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81CE88B" w14:textId="77777777" w:rsidR="001B429C" w:rsidRPr="003B4192" w:rsidRDefault="000C1107">
      <w:pPr>
        <w:shd w:val="clear" w:color="auto" w:fill="FFFFFF"/>
        <w:jc w:val="center"/>
        <w:rPr>
          <w:rFonts w:ascii="Arial" w:eastAsia="Arial" w:hAnsi="Arial" w:cs="Arial"/>
          <w:color w:val="222222"/>
          <w:sz w:val="22"/>
          <w:szCs w:val="22"/>
          <w:u w:val="single" w:color="222222"/>
          <w:lang w:val="it-IT"/>
        </w:rPr>
      </w:pPr>
      <w:r w:rsidRPr="003B4192">
        <w:rPr>
          <w:rFonts w:ascii="Arial" w:hAnsi="Arial"/>
          <w:color w:val="222222"/>
          <w:sz w:val="20"/>
          <w:szCs w:val="20"/>
          <w:u w:val="single" w:color="222222"/>
          <w:lang w:val="it-IT"/>
        </w:rPr>
        <w:t>Comunicato stamp</w:t>
      </w:r>
      <w:r w:rsidRPr="003B4192">
        <w:rPr>
          <w:rFonts w:ascii="Arial" w:hAnsi="Arial"/>
          <w:color w:val="222222"/>
          <w:sz w:val="22"/>
          <w:szCs w:val="22"/>
          <w:u w:val="single" w:color="222222"/>
          <w:lang w:val="it-IT"/>
        </w:rPr>
        <w:t>a</w:t>
      </w:r>
    </w:p>
    <w:p w14:paraId="2811ED0C" w14:textId="77777777" w:rsidR="0039606B" w:rsidRPr="003B4192" w:rsidRDefault="0039606B" w:rsidP="006623A8">
      <w:pPr>
        <w:shd w:val="clear" w:color="auto" w:fill="FFFFFF"/>
        <w:suppressAutoHyphens/>
        <w:rPr>
          <w:rFonts w:ascii="Arial" w:hAnsi="Arial" w:cs="Arial"/>
          <w:sz w:val="20"/>
          <w:szCs w:val="20"/>
          <w:lang w:val="it-IT"/>
        </w:rPr>
      </w:pPr>
    </w:p>
    <w:p w14:paraId="52BFA2F3" w14:textId="61E36C94" w:rsidR="0039606B" w:rsidRDefault="0039606B" w:rsidP="006623A8">
      <w:pPr>
        <w:shd w:val="clear" w:color="auto" w:fill="FFFFFF"/>
        <w:suppressAutoHyphens/>
        <w:jc w:val="center"/>
        <w:rPr>
          <w:rFonts w:ascii="Arial" w:hAnsi="Arial" w:cs="Arial"/>
          <w:sz w:val="20"/>
          <w:szCs w:val="20"/>
          <w:lang w:val="it-IT"/>
        </w:rPr>
      </w:pPr>
      <w:proofErr w:type="gramStart"/>
      <w:r w:rsidRPr="003B4192">
        <w:rPr>
          <w:rFonts w:ascii="Arial" w:hAnsi="Arial" w:cs="Arial"/>
          <w:sz w:val="20"/>
          <w:szCs w:val="20"/>
          <w:lang w:val="it-IT"/>
        </w:rPr>
        <w:t xml:space="preserve">L’annuncio del </w:t>
      </w:r>
      <w:r w:rsidR="000D7853" w:rsidRPr="003B4192">
        <w:rPr>
          <w:rFonts w:ascii="Arial" w:hAnsi="Arial" w:cs="Arial"/>
          <w:sz w:val="20"/>
          <w:szCs w:val="20"/>
          <w:lang w:val="it-IT"/>
        </w:rPr>
        <w:t>s</w:t>
      </w:r>
      <w:r w:rsidRPr="003B4192">
        <w:rPr>
          <w:rFonts w:ascii="Arial" w:hAnsi="Arial" w:cs="Arial"/>
          <w:sz w:val="20"/>
          <w:szCs w:val="20"/>
          <w:lang w:val="it-IT"/>
        </w:rPr>
        <w:t>oprintendente Archeologia</w:t>
      </w:r>
      <w:r w:rsidR="000D7853" w:rsidRPr="003B4192">
        <w:rPr>
          <w:rFonts w:ascii="Arial" w:hAnsi="Arial" w:cs="Arial"/>
          <w:sz w:val="20"/>
          <w:szCs w:val="20"/>
          <w:lang w:val="it-IT"/>
        </w:rPr>
        <w:t>, b</w:t>
      </w:r>
      <w:r w:rsidRPr="003B4192">
        <w:rPr>
          <w:rFonts w:ascii="Arial" w:hAnsi="Arial" w:cs="Arial"/>
          <w:sz w:val="20"/>
          <w:szCs w:val="20"/>
          <w:lang w:val="it-IT"/>
        </w:rPr>
        <w:t xml:space="preserve">elle </w:t>
      </w:r>
      <w:r w:rsidR="000D7853" w:rsidRPr="003B4192">
        <w:rPr>
          <w:rFonts w:ascii="Arial" w:hAnsi="Arial" w:cs="Arial"/>
          <w:sz w:val="20"/>
          <w:szCs w:val="20"/>
          <w:lang w:val="it-IT"/>
        </w:rPr>
        <w:t>a</w:t>
      </w:r>
      <w:r w:rsidRPr="003B4192">
        <w:rPr>
          <w:rFonts w:ascii="Arial" w:hAnsi="Arial" w:cs="Arial"/>
          <w:sz w:val="20"/>
          <w:szCs w:val="20"/>
          <w:lang w:val="it-IT"/>
        </w:rPr>
        <w:t xml:space="preserve">rti e </w:t>
      </w:r>
      <w:r w:rsidR="000D7853" w:rsidRPr="003B4192">
        <w:rPr>
          <w:rFonts w:ascii="Arial" w:hAnsi="Arial" w:cs="Arial"/>
          <w:sz w:val="20"/>
          <w:szCs w:val="20"/>
          <w:lang w:val="it-IT"/>
        </w:rPr>
        <w:t>p</w:t>
      </w:r>
      <w:r w:rsidRPr="003B4192">
        <w:rPr>
          <w:rFonts w:ascii="Arial" w:hAnsi="Arial" w:cs="Arial"/>
          <w:sz w:val="20"/>
          <w:szCs w:val="20"/>
          <w:lang w:val="it-IT"/>
        </w:rPr>
        <w:t xml:space="preserve">aesaggio di Pisa e Livorno, Andrea </w:t>
      </w:r>
      <w:proofErr w:type="spellStart"/>
      <w:r w:rsidRPr="003B4192">
        <w:rPr>
          <w:rFonts w:ascii="Arial" w:hAnsi="Arial" w:cs="Arial"/>
          <w:sz w:val="20"/>
          <w:szCs w:val="20"/>
          <w:lang w:val="it-IT"/>
        </w:rPr>
        <w:t>Muzzi</w:t>
      </w:r>
      <w:proofErr w:type="spellEnd"/>
      <w:proofErr w:type="gramEnd"/>
    </w:p>
    <w:p w14:paraId="6CC959A2" w14:textId="77777777" w:rsidR="00A45099" w:rsidRPr="003B4192" w:rsidRDefault="00A45099" w:rsidP="006623A8">
      <w:pPr>
        <w:shd w:val="clear" w:color="auto" w:fill="FFFFFF"/>
        <w:suppressAutoHyphens/>
        <w:jc w:val="center"/>
        <w:rPr>
          <w:rFonts w:ascii="Arial" w:hAnsi="Arial" w:cs="Arial"/>
          <w:sz w:val="20"/>
          <w:szCs w:val="20"/>
          <w:lang w:val="it-IT"/>
        </w:rPr>
      </w:pPr>
    </w:p>
    <w:p w14:paraId="79DF34BB" w14:textId="370A1556" w:rsidR="00FC52E6" w:rsidRDefault="00FC52E6" w:rsidP="00C2342F">
      <w:pPr>
        <w:shd w:val="clear" w:color="auto" w:fill="FFFFFF"/>
        <w:suppressAutoHyphens/>
        <w:jc w:val="center"/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b/>
          <w:sz w:val="26"/>
          <w:szCs w:val="26"/>
          <w:lang w:val="it-IT"/>
        </w:rPr>
        <w:t xml:space="preserve">5000 metri quadri e un millennio di storia del </w:t>
      </w:r>
      <w:proofErr w:type="gramStart"/>
      <w:r>
        <w:rPr>
          <w:rFonts w:ascii="Arial" w:hAnsi="Arial" w:cs="Arial"/>
          <w:b/>
          <w:sz w:val="26"/>
          <w:szCs w:val="26"/>
          <w:lang w:val="it-IT"/>
        </w:rPr>
        <w:t>Mediterraneo</w:t>
      </w:r>
      <w:proofErr w:type="gramEnd"/>
    </w:p>
    <w:p w14:paraId="60F2B327" w14:textId="1926A045" w:rsidR="0039606B" w:rsidRDefault="00C2342F" w:rsidP="00C2342F">
      <w:pPr>
        <w:shd w:val="clear" w:color="auto" w:fill="FFFFFF"/>
        <w:suppressAutoHyphens/>
        <w:jc w:val="center"/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b/>
          <w:sz w:val="26"/>
          <w:szCs w:val="26"/>
          <w:lang w:val="it-IT"/>
        </w:rPr>
        <w:t>A</w:t>
      </w:r>
      <w:r w:rsidRPr="003B4192">
        <w:rPr>
          <w:rFonts w:ascii="Arial" w:hAnsi="Arial" w:cs="Arial"/>
          <w:b/>
          <w:sz w:val="26"/>
          <w:szCs w:val="26"/>
          <w:lang w:val="it-IT"/>
        </w:rPr>
        <w:t xml:space="preserve">pre il Museo delle Navi Antiche di Pisa dopo venti anni di ricerca e </w:t>
      </w:r>
      <w:proofErr w:type="gramStart"/>
      <w:r w:rsidRPr="003B4192">
        <w:rPr>
          <w:rFonts w:ascii="Arial" w:hAnsi="Arial" w:cs="Arial"/>
          <w:b/>
          <w:sz w:val="26"/>
          <w:szCs w:val="26"/>
          <w:lang w:val="it-IT"/>
        </w:rPr>
        <w:t>restauro</w:t>
      </w:r>
      <w:proofErr w:type="gramEnd"/>
    </w:p>
    <w:p w14:paraId="59CFC239" w14:textId="77777777" w:rsidR="001B429C" w:rsidRPr="003B4192" w:rsidRDefault="001B429C" w:rsidP="00C2342F">
      <w:pPr>
        <w:shd w:val="clear" w:color="auto" w:fill="FFFFFF"/>
        <w:suppressAutoHyphens/>
        <w:rPr>
          <w:rFonts w:ascii="Arial" w:hAnsi="Arial" w:cs="Arial"/>
          <w:sz w:val="20"/>
          <w:szCs w:val="20"/>
          <w:lang w:val="it-IT"/>
        </w:rPr>
      </w:pPr>
    </w:p>
    <w:p w14:paraId="0A15F195" w14:textId="3C3CAC42" w:rsidR="008B72F9" w:rsidRDefault="0031682D" w:rsidP="006623A8">
      <w:pPr>
        <w:shd w:val="clear" w:color="auto" w:fill="FFFFFF"/>
        <w:suppressAutoHyphens/>
        <w:jc w:val="center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sz w:val="20"/>
          <w:szCs w:val="20"/>
          <w:lang w:val="it-IT"/>
        </w:rPr>
        <w:t>L</w:t>
      </w:r>
      <w:r w:rsidR="00C27538">
        <w:rPr>
          <w:rFonts w:ascii="Arial" w:hAnsi="Arial" w:cs="Arial"/>
          <w:i/>
          <w:sz w:val="20"/>
          <w:szCs w:val="20"/>
          <w:lang w:val="it-IT"/>
        </w:rPr>
        <w:t xml:space="preserve">a cerimonia </w:t>
      </w:r>
      <w:proofErr w:type="gramStart"/>
      <w:r w:rsidR="00C27538">
        <w:rPr>
          <w:rFonts w:ascii="Arial" w:hAnsi="Arial" w:cs="Arial"/>
          <w:i/>
          <w:sz w:val="20"/>
          <w:szCs w:val="20"/>
          <w:lang w:val="it-IT"/>
        </w:rPr>
        <w:t xml:space="preserve">di </w:t>
      </w:r>
      <w:proofErr w:type="gramEnd"/>
      <w:r w:rsidR="00C27538">
        <w:rPr>
          <w:rFonts w:ascii="Arial" w:hAnsi="Arial" w:cs="Arial"/>
          <w:i/>
          <w:sz w:val="20"/>
          <w:szCs w:val="20"/>
          <w:lang w:val="it-IT"/>
        </w:rPr>
        <w:t>inaugurazione</w:t>
      </w:r>
      <w:r w:rsidR="00FC52E6">
        <w:rPr>
          <w:rFonts w:ascii="Arial" w:hAnsi="Arial" w:cs="Arial"/>
          <w:i/>
          <w:sz w:val="20"/>
          <w:szCs w:val="20"/>
          <w:lang w:val="it-IT"/>
        </w:rPr>
        <w:t xml:space="preserve"> con il ministro Bonisoli</w:t>
      </w:r>
      <w:r>
        <w:rPr>
          <w:rFonts w:ascii="Arial" w:hAnsi="Arial" w:cs="Arial"/>
          <w:i/>
          <w:sz w:val="20"/>
          <w:szCs w:val="20"/>
          <w:lang w:val="it-IT"/>
        </w:rPr>
        <w:t xml:space="preserve"> si terrà il</w:t>
      </w:r>
      <w:r w:rsidR="0039606B" w:rsidRPr="003B4192">
        <w:rPr>
          <w:rFonts w:ascii="Arial" w:hAnsi="Arial" w:cs="Arial"/>
          <w:i/>
          <w:sz w:val="20"/>
          <w:szCs w:val="20"/>
          <w:lang w:val="it-IT"/>
        </w:rPr>
        <w:t xml:space="preserve"> 16 giugno alle </w:t>
      </w:r>
      <w:r w:rsidR="002B5BFC">
        <w:rPr>
          <w:rFonts w:ascii="Arial" w:hAnsi="Arial" w:cs="Arial"/>
          <w:i/>
          <w:sz w:val="20"/>
          <w:szCs w:val="20"/>
          <w:lang w:val="it-IT"/>
        </w:rPr>
        <w:t>18</w:t>
      </w:r>
      <w:r w:rsidR="0039606B" w:rsidRPr="003B4192">
        <w:rPr>
          <w:rFonts w:ascii="Arial" w:hAnsi="Arial" w:cs="Arial"/>
          <w:i/>
          <w:sz w:val="20"/>
          <w:szCs w:val="20"/>
          <w:lang w:val="it-IT"/>
        </w:rPr>
        <w:t xml:space="preserve"> agli Arsenali Medicei mentre dalle 2</w:t>
      </w:r>
      <w:r w:rsidR="002B5BFC">
        <w:rPr>
          <w:rFonts w:ascii="Arial" w:hAnsi="Arial" w:cs="Arial"/>
          <w:i/>
          <w:sz w:val="20"/>
          <w:szCs w:val="20"/>
          <w:lang w:val="it-IT"/>
        </w:rPr>
        <w:t xml:space="preserve">1 </w:t>
      </w:r>
      <w:r w:rsidR="0039606B" w:rsidRPr="003B4192">
        <w:rPr>
          <w:rFonts w:ascii="Arial" w:hAnsi="Arial" w:cs="Arial"/>
          <w:i/>
          <w:sz w:val="20"/>
          <w:szCs w:val="20"/>
          <w:lang w:val="it-IT"/>
        </w:rPr>
        <w:t xml:space="preserve">alle </w:t>
      </w:r>
      <w:r w:rsidR="002B5BFC">
        <w:rPr>
          <w:rFonts w:ascii="Arial" w:hAnsi="Arial" w:cs="Arial"/>
          <w:i/>
          <w:sz w:val="20"/>
          <w:szCs w:val="20"/>
          <w:lang w:val="it-IT"/>
        </w:rPr>
        <w:t>23</w:t>
      </w:r>
      <w:r w:rsidR="0039606B" w:rsidRPr="003B4192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3820B7" w:rsidRPr="003B4192">
        <w:rPr>
          <w:rFonts w:ascii="Arial" w:hAnsi="Arial" w:cs="Arial"/>
          <w:i/>
          <w:sz w:val="20"/>
          <w:szCs w:val="20"/>
          <w:lang w:val="it-IT"/>
        </w:rPr>
        <w:t>sarà possibile visitare gratuitamente il museo</w:t>
      </w:r>
      <w:r w:rsidR="00BD78D6">
        <w:rPr>
          <w:rFonts w:ascii="Arial" w:hAnsi="Arial" w:cs="Arial"/>
          <w:i/>
          <w:sz w:val="20"/>
          <w:szCs w:val="20"/>
          <w:lang w:val="it-IT"/>
        </w:rPr>
        <w:t>. Dal</w:t>
      </w:r>
      <w:r w:rsidR="008B72F9" w:rsidRPr="003B4192">
        <w:rPr>
          <w:rFonts w:ascii="Arial" w:hAnsi="Arial" w:cs="Arial"/>
          <w:i/>
          <w:sz w:val="20"/>
          <w:szCs w:val="20"/>
          <w:lang w:val="it-IT"/>
        </w:rPr>
        <w:t xml:space="preserve"> giorno successivo, </w:t>
      </w:r>
      <w:r w:rsidR="00A45099">
        <w:rPr>
          <w:rFonts w:ascii="Arial" w:hAnsi="Arial" w:cs="Arial"/>
          <w:i/>
          <w:sz w:val="20"/>
          <w:szCs w:val="20"/>
          <w:lang w:val="it-IT"/>
        </w:rPr>
        <w:t xml:space="preserve">il museo </w:t>
      </w:r>
      <w:r w:rsidR="008B72F9" w:rsidRPr="003B4192">
        <w:rPr>
          <w:rFonts w:ascii="Arial" w:hAnsi="Arial" w:cs="Arial"/>
          <w:i/>
          <w:sz w:val="20"/>
          <w:szCs w:val="20"/>
          <w:lang w:val="it-IT"/>
        </w:rPr>
        <w:t>sarà ufficialmente apert</w:t>
      </w:r>
      <w:r w:rsidR="003B4192" w:rsidRPr="003B4192">
        <w:rPr>
          <w:rFonts w:ascii="Arial" w:hAnsi="Arial" w:cs="Arial"/>
          <w:i/>
          <w:sz w:val="20"/>
          <w:szCs w:val="20"/>
          <w:lang w:val="it-IT"/>
        </w:rPr>
        <w:t>o</w:t>
      </w:r>
      <w:r w:rsidR="008B72F9" w:rsidRPr="003B4192">
        <w:rPr>
          <w:rFonts w:ascii="Arial" w:hAnsi="Arial" w:cs="Arial"/>
          <w:i/>
          <w:sz w:val="20"/>
          <w:szCs w:val="20"/>
          <w:lang w:val="it-IT"/>
        </w:rPr>
        <w:t xml:space="preserve"> al pubblico</w:t>
      </w:r>
      <w:r w:rsidR="0053164A" w:rsidRPr="003B4192">
        <w:rPr>
          <w:rFonts w:ascii="Arial" w:hAnsi="Arial" w:cs="Arial"/>
          <w:i/>
          <w:sz w:val="20"/>
          <w:szCs w:val="20"/>
          <w:lang w:val="it-IT"/>
        </w:rPr>
        <w:t xml:space="preserve"> a cura di Cooperativa Archeologia, responsabile della </w:t>
      </w:r>
      <w:proofErr w:type="gramStart"/>
      <w:r w:rsidR="0053164A" w:rsidRPr="003B4192">
        <w:rPr>
          <w:rFonts w:ascii="Arial" w:hAnsi="Arial" w:cs="Arial"/>
          <w:i/>
          <w:sz w:val="20"/>
          <w:szCs w:val="20"/>
          <w:lang w:val="it-IT"/>
        </w:rPr>
        <w:t>concessione</w:t>
      </w:r>
      <w:proofErr w:type="gramEnd"/>
    </w:p>
    <w:p w14:paraId="4A7789EE" w14:textId="66F34720" w:rsidR="00A45099" w:rsidRDefault="00A45099" w:rsidP="006623A8">
      <w:pPr>
        <w:shd w:val="clear" w:color="auto" w:fill="FFFFFF"/>
        <w:suppressAutoHyphens/>
        <w:jc w:val="center"/>
        <w:rPr>
          <w:rFonts w:ascii="Arial" w:hAnsi="Arial" w:cs="Arial"/>
          <w:i/>
          <w:sz w:val="20"/>
          <w:szCs w:val="20"/>
          <w:lang w:val="it-IT"/>
        </w:rPr>
      </w:pPr>
    </w:p>
    <w:p w14:paraId="1DFC8466" w14:textId="46825F41" w:rsidR="00A45099" w:rsidRPr="003B4192" w:rsidRDefault="00EA6D84" w:rsidP="006623A8">
      <w:pPr>
        <w:shd w:val="clear" w:color="auto" w:fill="FFFFFF"/>
        <w:suppressAutoHyphens/>
        <w:jc w:val="center"/>
        <w:rPr>
          <w:rStyle w:val="Nessuno"/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sz w:val="20"/>
          <w:szCs w:val="20"/>
          <w:lang w:val="it-IT"/>
        </w:rPr>
        <w:t xml:space="preserve">47 sezioni in </w:t>
      </w:r>
      <w:proofErr w:type="gramStart"/>
      <w:r>
        <w:rPr>
          <w:rFonts w:ascii="Arial" w:hAnsi="Arial" w:cs="Arial"/>
          <w:i/>
          <w:sz w:val="20"/>
          <w:szCs w:val="20"/>
          <w:lang w:val="it-IT"/>
        </w:rPr>
        <w:t>8</w:t>
      </w:r>
      <w:proofErr w:type="gramEnd"/>
      <w:r>
        <w:rPr>
          <w:rFonts w:ascii="Arial" w:hAnsi="Arial" w:cs="Arial"/>
          <w:i/>
          <w:sz w:val="20"/>
          <w:szCs w:val="20"/>
          <w:lang w:val="it-IT"/>
        </w:rPr>
        <w:t xml:space="preserve"> aree tematiche</w:t>
      </w:r>
      <w:r w:rsidR="00BD78D6">
        <w:rPr>
          <w:rFonts w:ascii="Arial" w:hAnsi="Arial" w:cs="Arial"/>
          <w:i/>
          <w:sz w:val="20"/>
          <w:szCs w:val="20"/>
          <w:lang w:val="it-IT"/>
        </w:rPr>
        <w:t xml:space="preserve">: </w:t>
      </w:r>
      <w:r w:rsidR="00323A7C">
        <w:rPr>
          <w:rFonts w:ascii="Arial" w:hAnsi="Arial" w:cs="Arial"/>
          <w:i/>
          <w:sz w:val="20"/>
          <w:szCs w:val="20"/>
          <w:lang w:val="it-IT"/>
        </w:rPr>
        <w:t>“</w:t>
      </w:r>
      <w:r w:rsidR="00BD78D6">
        <w:rPr>
          <w:rFonts w:ascii="Arial" w:hAnsi="Arial" w:cs="Arial"/>
          <w:i/>
          <w:sz w:val="20"/>
          <w:szCs w:val="20"/>
          <w:lang w:val="it-IT"/>
        </w:rPr>
        <w:t>è</w:t>
      </w:r>
      <w:r w:rsidR="00A45099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E97EAD">
        <w:rPr>
          <w:rFonts w:ascii="Arial" w:hAnsi="Arial" w:cs="Arial"/>
          <w:i/>
          <w:sz w:val="20"/>
          <w:szCs w:val="20"/>
          <w:lang w:val="it-IT"/>
        </w:rPr>
        <w:t xml:space="preserve">il più grande museo </w:t>
      </w:r>
      <w:r w:rsidR="00E24B60">
        <w:rPr>
          <w:rFonts w:ascii="Arial" w:hAnsi="Arial" w:cs="Arial"/>
          <w:i/>
          <w:sz w:val="20"/>
          <w:szCs w:val="20"/>
          <w:lang w:val="it-IT"/>
        </w:rPr>
        <w:t>di imbarcazioni antiche</w:t>
      </w:r>
      <w:r w:rsidR="00E97EAD">
        <w:rPr>
          <w:rFonts w:ascii="Arial" w:hAnsi="Arial" w:cs="Arial"/>
          <w:i/>
          <w:sz w:val="20"/>
          <w:szCs w:val="20"/>
          <w:lang w:val="it-IT"/>
        </w:rPr>
        <w:t xml:space="preserve"> esistente</w:t>
      </w:r>
      <w:r w:rsidR="00323A7C">
        <w:rPr>
          <w:rFonts w:ascii="Arial" w:hAnsi="Arial" w:cs="Arial"/>
          <w:i/>
          <w:sz w:val="20"/>
          <w:szCs w:val="20"/>
          <w:lang w:val="it-IT"/>
        </w:rPr>
        <w:t xml:space="preserve">” dichiara Andrea </w:t>
      </w:r>
      <w:proofErr w:type="spellStart"/>
      <w:r w:rsidR="00323A7C">
        <w:rPr>
          <w:rFonts w:ascii="Arial" w:hAnsi="Arial" w:cs="Arial"/>
          <w:i/>
          <w:sz w:val="20"/>
          <w:szCs w:val="20"/>
          <w:lang w:val="it-IT"/>
        </w:rPr>
        <w:t>Camilli</w:t>
      </w:r>
      <w:proofErr w:type="spellEnd"/>
      <w:r w:rsidR="00323A7C">
        <w:rPr>
          <w:rFonts w:ascii="Arial" w:hAnsi="Arial" w:cs="Arial"/>
          <w:i/>
          <w:sz w:val="20"/>
          <w:szCs w:val="20"/>
          <w:lang w:val="it-IT"/>
        </w:rPr>
        <w:t>, responsabile di progetto per la Soprintendenza</w:t>
      </w:r>
    </w:p>
    <w:p w14:paraId="06E1A1B9" w14:textId="77777777" w:rsidR="008B72F9" w:rsidRPr="003B4192" w:rsidRDefault="008B72F9" w:rsidP="003A7A9C">
      <w:pPr>
        <w:shd w:val="clear" w:color="auto" w:fill="FFFFFF"/>
        <w:jc w:val="both"/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</w:pPr>
    </w:p>
    <w:p w14:paraId="27FDF850" w14:textId="095CA434" w:rsidR="00BD78D6" w:rsidRDefault="000D7853" w:rsidP="000F0719">
      <w:pPr>
        <w:shd w:val="clear" w:color="auto" w:fill="FFFFFF"/>
        <w:suppressAutoHyphens/>
        <w:jc w:val="both"/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>Pisa,</w:t>
      </w:r>
      <w:r w:rsidR="009B130F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 xml:space="preserve"> </w:t>
      </w:r>
      <w:r w:rsidR="00A45099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>14</w:t>
      </w:r>
      <w:r w:rsidRPr="003B4192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 xml:space="preserve"> giugno 2019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– </w:t>
      </w:r>
      <w:r w:rsid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Quasi 5000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metri quadri di superficie espositiva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47</w:t>
      </w:r>
      <w:proofErr w:type="gramEnd"/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sezioni divise in 8 aree tematiche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nelle quali saranno esposte </w:t>
      </w:r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sette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imbarcazioni di epoca romana, </w:t>
      </w:r>
      <w:r w:rsidR="003B4192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databili</w:t>
      </w:r>
      <w:r w:rsidR="009C467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tra il III secolo a.C</w:t>
      </w:r>
      <w:r w:rsidR="003B4192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 il VII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secolo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d.C</w:t>
      </w:r>
      <w:r w:rsidR="003B4192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di cui quattro</w:t>
      </w:r>
      <w:r w:rsidR="002E659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2E6594" w:rsidRPr="00B45B3D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sostanzialmente integre</w:t>
      </w:r>
      <w:r w:rsidR="00B45B3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 circa 800 reperti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FB0B53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per un museo che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racconta un millennio 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 commerci e marinai, rotte e naufragi, navigazioni</w:t>
      </w:r>
      <w:r w:rsidR="007864FC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vita di bordo e della storia della città di Pisa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: apre ufficialmente al pubblico il </w:t>
      </w:r>
      <w:r w:rsidR="003820B7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Museo delle Navi Antiche di Pisa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dopo un percorso di ricerca e restauro durato vent’anni. 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La cerimonia </w:t>
      </w:r>
      <w:proofErr w:type="gramStart"/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di </w:t>
      </w:r>
      <w:proofErr w:type="gramEnd"/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inaugurazione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alla presenza di 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Alberto Bonisoli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ministro </w:t>
      </w:r>
      <w:r w:rsidR="000C19B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per i Beni e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le attività culturali,</w:t>
      </w:r>
      <w:r w:rsidR="003820B7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si terrà </w:t>
      </w:r>
      <w:r w:rsidR="003820B7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domenica 16 giugno alle </w:t>
      </w:r>
      <w:r w:rsidR="000C19BF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18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presso gli 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Arsenali Medicei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in Lungarno Ranieri Simonelli</w:t>
      </w:r>
      <w:r w:rsidR="009B130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16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</w:t>
      </w:r>
      <w:r w:rsidR="000C19B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Dalle </w:t>
      </w:r>
      <w:proofErr w:type="gramStart"/>
      <w:r w:rsidR="000C19B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21</w:t>
      </w:r>
      <w:proofErr w:type="gramEnd"/>
      <w:r w:rsidR="000C19B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alle 23</w:t>
      </w:r>
      <w:r w:rsidR="003A7A9C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in occasione delle luminare di San Ranieri, </w:t>
      </w:r>
      <w:r w:rsidR="00C372B0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sarà possibile</w:t>
      </w:r>
      <w:r w:rsidR="00BA5C65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C372B0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visitare gratuitamente il museo</w:t>
      </w:r>
      <w:r w:rsidR="00FC0BE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805200" w:rsidRPr="00805200">
        <w:rPr>
          <w:rStyle w:val="Collegamentoipertestuale"/>
          <w:rFonts w:ascii="Arial" w:hAnsi="Arial"/>
          <w:sz w:val="20"/>
          <w:szCs w:val="20"/>
          <w:u w:val="none"/>
          <w:lang w:val="it-IT"/>
        </w:rPr>
        <w:t>(vista la prevista affluenza all’evento, gli accessi saranno scaglionati in gruppi</w:t>
      </w:r>
      <w:r w:rsidR="003B0BFE">
        <w:rPr>
          <w:rStyle w:val="Collegamentoipertestuale"/>
          <w:rFonts w:ascii="Arial" w:hAnsi="Arial"/>
          <w:sz w:val="20"/>
          <w:szCs w:val="20"/>
          <w:u w:val="none"/>
          <w:lang w:val="it-IT"/>
        </w:rPr>
        <w:t>).</w:t>
      </w:r>
      <w:r w:rsidR="00805200">
        <w:rPr>
          <w:rStyle w:val="Collegamentoipertestuale"/>
          <w:rFonts w:ascii="Arial" w:hAnsi="Arial"/>
          <w:sz w:val="20"/>
          <w:szCs w:val="20"/>
          <w:u w:val="none"/>
          <w:lang w:val="it-IT"/>
        </w:rPr>
        <w:t xml:space="preserve"> </w:t>
      </w:r>
      <w:r w:rsidR="002E6594" w:rsidRPr="00B45B3D">
        <w:rPr>
          <w:rStyle w:val="Collegamentoipertestuale"/>
          <w:rFonts w:ascii="Arial" w:hAnsi="Arial"/>
          <w:color w:val="auto"/>
          <w:sz w:val="20"/>
          <w:szCs w:val="20"/>
          <w:u w:val="none"/>
          <w:lang w:val="it-IT"/>
        </w:rPr>
        <w:t xml:space="preserve">Lunedì 17 apertura straordinaria a bigliettazione dalle </w:t>
      </w:r>
      <w:proofErr w:type="gramStart"/>
      <w:r w:rsidR="002E6594" w:rsidRPr="00B45B3D">
        <w:rPr>
          <w:rStyle w:val="Collegamentoipertestuale"/>
          <w:rFonts w:ascii="Arial" w:hAnsi="Arial"/>
          <w:color w:val="auto"/>
          <w:sz w:val="20"/>
          <w:szCs w:val="20"/>
          <w:u w:val="none"/>
          <w:lang w:val="it-IT"/>
        </w:rPr>
        <w:t>15</w:t>
      </w:r>
      <w:proofErr w:type="gramEnd"/>
      <w:r w:rsidR="002E6594" w:rsidRPr="00B45B3D">
        <w:rPr>
          <w:rStyle w:val="Collegamentoipertestuale"/>
          <w:rFonts w:ascii="Arial" w:hAnsi="Arial"/>
          <w:color w:val="auto"/>
          <w:sz w:val="20"/>
          <w:szCs w:val="20"/>
          <w:u w:val="none"/>
          <w:lang w:val="it-IT"/>
        </w:rPr>
        <w:t xml:space="preserve"> alle 23. </w:t>
      </w:r>
      <w:r w:rsidR="002E6594" w:rsidRPr="00B45B3D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Successivamente </w:t>
      </w:r>
      <w:r w:rsidR="000F0719" w:rsidRPr="00B45B3D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l’esposizione </w:t>
      </w:r>
      <w:r w:rsidR="000F0719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sarà aperta al pubblico</w:t>
      </w:r>
      <w:r w:rsidR="00C67103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BD78D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 venerdì, sabato e domenica dalle 10.30 alle 18.30</w:t>
      </w:r>
      <w:r w:rsidR="00FC0BE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</w:t>
      </w:r>
      <w:r w:rsidR="00BD78D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il mercoledì dalle 14.30 alle 18.30</w:t>
      </w:r>
      <w:r w:rsidR="003B0BF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(i</w:t>
      </w:r>
      <w:r w:rsidR="00BD78D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nfo e contatti: </w:t>
      </w:r>
      <w:hyperlink r:id="rId8" w:history="1">
        <w:r w:rsidR="008A7A79" w:rsidRPr="003B4192">
          <w:rPr>
            <w:rStyle w:val="Collegamentoipertestuale"/>
            <w:rFonts w:ascii="Arial" w:hAnsi="Arial"/>
            <w:sz w:val="20"/>
            <w:szCs w:val="20"/>
            <w:u w:color="222222"/>
            <w:lang w:val="it-IT"/>
          </w:rPr>
          <w:t>info@navidipisa.it</w:t>
        </w:r>
      </w:hyperlink>
      <w:r w:rsidR="008A7A79" w:rsidRPr="003B4192">
        <w:rPr>
          <w:rFonts w:ascii="Arial" w:hAnsi="Arial"/>
          <w:color w:val="222222"/>
          <w:sz w:val="20"/>
          <w:szCs w:val="20"/>
          <w:u w:color="222222"/>
          <w:lang w:val="it-IT"/>
        </w:rPr>
        <w:t xml:space="preserve"> </w:t>
      </w:r>
      <w:r w:rsidR="00BD78D6">
        <w:rPr>
          <w:rFonts w:ascii="Arial" w:hAnsi="Arial"/>
          <w:color w:val="222222"/>
          <w:sz w:val="20"/>
          <w:szCs w:val="20"/>
          <w:u w:color="222222"/>
          <w:lang w:val="it-IT"/>
        </w:rPr>
        <w:t xml:space="preserve">e tel. </w:t>
      </w:r>
      <w:r w:rsidR="008A7A79" w:rsidRPr="003B4192">
        <w:rPr>
          <w:rFonts w:ascii="Arial" w:hAnsi="Arial"/>
          <w:color w:val="222222"/>
          <w:sz w:val="20"/>
          <w:szCs w:val="20"/>
          <w:u w:color="222222"/>
          <w:lang w:val="it-IT"/>
        </w:rPr>
        <w:t>050</w:t>
      </w:r>
      <w:r w:rsidR="00BD78D6">
        <w:rPr>
          <w:rFonts w:ascii="Arial" w:hAnsi="Arial"/>
          <w:color w:val="222222"/>
          <w:sz w:val="20"/>
          <w:szCs w:val="20"/>
          <w:u w:color="222222"/>
          <w:lang w:val="it-IT"/>
        </w:rPr>
        <w:t xml:space="preserve"> </w:t>
      </w:r>
      <w:r w:rsidR="008A7A79" w:rsidRPr="003B4192">
        <w:rPr>
          <w:rFonts w:ascii="Arial" w:hAnsi="Arial"/>
          <w:color w:val="222222"/>
          <w:sz w:val="20"/>
          <w:szCs w:val="20"/>
          <w:u w:color="222222"/>
          <w:lang w:val="it-IT"/>
        </w:rPr>
        <w:t>8057880</w:t>
      </w:r>
      <w:r w:rsidR="00BD78D6">
        <w:rPr>
          <w:rFonts w:ascii="Arial" w:hAnsi="Arial"/>
          <w:color w:val="222222"/>
          <w:sz w:val="20"/>
          <w:szCs w:val="20"/>
          <w:u w:color="222222"/>
          <w:lang w:val="it-IT"/>
        </w:rPr>
        <w:t>. Per gruppi e scuole</w:t>
      </w:r>
      <w:r w:rsidR="00BD78D6">
        <w:rPr>
          <w:lang w:val="it-IT"/>
        </w:rPr>
        <w:t xml:space="preserve">: </w:t>
      </w:r>
      <w:hyperlink r:id="rId9" w:history="1">
        <w:r w:rsidR="00BD78D6" w:rsidRPr="004505CE">
          <w:rPr>
            <w:rStyle w:val="Collegamentoipertestuale"/>
            <w:rFonts w:ascii="Arial" w:hAnsi="Arial"/>
            <w:sz w:val="20"/>
            <w:szCs w:val="20"/>
            <w:lang w:val="it-IT"/>
          </w:rPr>
          <w:t>prenotazioni@navidipisa.it</w:t>
        </w:r>
      </w:hyperlink>
      <w:r w:rsidR="00BD78D6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e tel. </w:t>
      </w:r>
      <w:r w:rsidR="00BD78D6" w:rsidRPr="00AE35B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050 47029</w:t>
      </w:r>
      <w:r w:rsidR="00BD78D6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. Tutte le informazioni su </w:t>
      </w:r>
      <w:hyperlink r:id="rId10" w:history="1">
        <w:r w:rsidR="00BD78D6" w:rsidRPr="004505CE">
          <w:rPr>
            <w:rStyle w:val="Collegamentoipertestuale"/>
            <w:rFonts w:ascii="Arial" w:hAnsi="Arial"/>
            <w:sz w:val="20"/>
            <w:szCs w:val="20"/>
            <w:lang w:val="it-IT"/>
          </w:rPr>
          <w:t>www.navidipisa.it</w:t>
        </w:r>
      </w:hyperlink>
      <w:r w:rsidR="00BD78D6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).</w:t>
      </w:r>
      <w:r w:rsidR="00A831D8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Il museo</w:t>
      </w:r>
      <w:r w:rsidR="004F011C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</w:t>
      </w:r>
      <w:r w:rsidR="003B0BF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sarà</w:t>
      </w:r>
      <w:r w:rsidR="004F011C" w:rsidRPr="001F5A3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dotat</w:t>
      </w:r>
      <w:r w:rsidR="00A831D8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o, inoltre,</w:t>
      </w:r>
      <w:r w:rsidR="004F011C" w:rsidRPr="001F5A3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di un bookshop e uno spazio caffetteria, una sezione didattica al piano superiore che p</w:t>
      </w:r>
      <w:r w:rsidR="003B0BF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otrà</w:t>
      </w:r>
      <w:r w:rsidR="004F011C" w:rsidRPr="001F5A3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essere utilizzata anche per incontri e conferenze, uno spazio allattamento e nursery per le mamme</w:t>
      </w:r>
      <w:r w:rsidR="004F011C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, o</w:t>
      </w:r>
      <w:r w:rsidR="004F011C" w:rsidRPr="001F5A3E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ltre ovviamente alla biglietteria e punto informazioni.</w:t>
      </w:r>
      <w:r w:rsidR="004F011C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Nelle prossime settimane sarà disponibile il catalogo dedicato all’esposizione.</w:t>
      </w:r>
    </w:p>
    <w:p w14:paraId="10E08C73" w14:textId="77777777" w:rsidR="00BD78D6" w:rsidRDefault="00BD78D6" w:rsidP="000F071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1905D95A" w14:textId="44BE817B" w:rsidR="00C372B0" w:rsidRDefault="00C372B0" w:rsidP="000F071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</w:t>
      </w:r>
      <w:r w:rsidR="003A7A9C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a </w:t>
      </w:r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concessione </w:t>
      </w:r>
      <w:r w:rsidR="003A7A9C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del museo è affidata a 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C</w:t>
      </w:r>
      <w:r w:rsidR="003A7A9C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ooperativa 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</w:t>
      </w:r>
      <w:r w:rsidR="003A7A9C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rcheologi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che </w:t>
      </w:r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ha seguito negli ultimi anni lo scavo archeologico e il restauro delle navi e dei reperti,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sotto la direzione </w:t>
      </w:r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scientifica di </w:t>
      </w:r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Andrea </w:t>
      </w:r>
      <w:proofErr w:type="spellStart"/>
      <w:r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Camilli</w:t>
      </w:r>
      <w:proofErr w:type="spellEnd"/>
      <w:r w:rsidR="0053164A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="000C19B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responsabile di progetto per la </w:t>
      </w:r>
      <w:r w:rsidR="0053164A" w:rsidRPr="003B4192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Soprintendenza Archeologia Belle Arti e Paesaggio di Pisa e Livorno</w:t>
      </w:r>
      <w:r w:rsidR="00C67103" w:rsidRPr="003B4192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>.</w:t>
      </w:r>
      <w:r w:rsidR="00FC0BE1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A dare l’annuncio dell’attesa inaugurazione è </w:t>
      </w:r>
      <w:r w:rsidR="00FC0BE1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Andrea </w:t>
      </w:r>
      <w:proofErr w:type="spellStart"/>
      <w:r w:rsidR="00FC0BE1" w:rsidRPr="003B419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Muzzi</w:t>
      </w:r>
      <w:proofErr w:type="spellEnd"/>
      <w:r w:rsidR="00FC0BE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s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oprintendente Archeologia</w:t>
      </w:r>
      <w:r w:rsidR="00FC0BE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belle arti e p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aesaggio di Pisa e Livorno, insieme al sindaco di Pisa </w:t>
      </w:r>
      <w:r w:rsidR="00FC0BE1" w:rsidRPr="00272113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Michele Conti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Si tratta di una tappa fondamentale per un percorso iniziato nel 1998, anno in cui nei pressi della stazione ferroviaria di San Rossore </w:t>
      </w:r>
      <w:proofErr w:type="gramStart"/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vennero alla luce</w:t>
      </w:r>
      <w:proofErr w:type="gramEnd"/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i resti della prima nave. Nacque così il grande cantiere di scavo e restauro realizzato grazie all’importante e costante impegno del </w:t>
      </w:r>
      <w:proofErr w:type="spellStart"/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M</w:t>
      </w:r>
      <w:r w:rsidR="00FC0BE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BAC</w:t>
      </w:r>
      <w:proofErr w:type="spellEnd"/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 di un ricco ed eterogeneo gruppo di professionisti</w:t>
      </w:r>
      <w:r w:rsidR="00FC0BE1" w:rsidRPr="003B4192">
        <w:rPr>
          <w:rStyle w:val="Nessuno"/>
          <w:rFonts w:ascii="Arial" w:hAnsi="Arial" w:cs="Arial"/>
          <w:strike/>
          <w:color w:val="222222"/>
          <w:sz w:val="20"/>
          <w:szCs w:val="20"/>
          <w:u w:color="222222"/>
          <w:lang w:val="it-IT"/>
        </w:rPr>
        <w:t xml:space="preserve"> </w:t>
      </w:r>
      <w:r w:rsidR="00FC0BE1"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archeologi e restauratori.</w:t>
      </w:r>
      <w:r w:rsidR="001F5A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</w:p>
    <w:p w14:paraId="3DE41557" w14:textId="7213802C" w:rsidR="00C252DD" w:rsidRDefault="00C252DD" w:rsidP="000F071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7498291C" w14:textId="1BACACB0" w:rsidR="00AB4E21" w:rsidRDefault="00C252DD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 Museo, allestito all’interno degli Arsenali Medicei sul lungarno pisano, espone le navi di età romana e i reperti a esse riferiti rinvenuti e restaurati presso il</w:t>
      </w:r>
      <w:r w:rsidR="002E659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Cantiere delle </w:t>
      </w:r>
      <w:r w:rsidR="00C373BC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N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avi </w:t>
      </w:r>
      <w:r w:rsidR="00C373BC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A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ntiche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L’adiacente complesso di San Vito ospiterà a breve il </w:t>
      </w:r>
      <w:r w:rsidRPr="00DE702E">
        <w:rPr>
          <w:rStyle w:val="Nessuno"/>
          <w:rFonts w:ascii="Arial" w:hAnsi="Arial" w:cs="Arial"/>
          <w:b/>
          <w:color w:val="auto"/>
          <w:sz w:val="20"/>
          <w:szCs w:val="20"/>
          <w:u w:color="222222"/>
          <w:lang w:val="it-IT"/>
        </w:rPr>
        <w:t>Centro di restauro del Legno Bagnato</w:t>
      </w:r>
      <w:r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, </w:t>
      </w:r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struttura di rilievo internazionale nel restauro delle sostanze organiche, </w:t>
      </w:r>
      <w:proofErr w:type="gramStart"/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attualmente</w:t>
      </w:r>
      <w:proofErr w:type="gramEnd"/>
      <w:r w:rsidRPr="003B419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ospitata provvisoriamente presso il cantiere di scavo.</w:t>
      </w:r>
      <w:r w:rsidR="00AB4E21" w:rsidRPr="00AB4E2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Il centro, simbolicamente, fornirà il supporto alle onerose manutenzioni del museo e lo arricchirà costantemente con il suo lavoro.</w:t>
      </w:r>
    </w:p>
    <w:p w14:paraId="53135A06" w14:textId="03BA9CC5" w:rsidR="004F011C" w:rsidRDefault="004F011C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70A25DA6" w14:textId="73C26380" w:rsidR="00326AE2" w:rsidRDefault="004F011C" w:rsidP="00326AE2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Sono </w:t>
      </w:r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quattro le imbarcazioni integre esposte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: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l’ammiraglia </w:t>
      </w: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Alkedo 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da </w:t>
      </w:r>
      <w:proofErr w:type="gramStart"/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12</w:t>
      </w:r>
      <w:proofErr w:type="gramEnd"/>
      <w:r w:rsidR="002E659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rematori, la </w:t>
      </w: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Nave “I”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ossia un grande traghetto fluviale, un secondo barcone con 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ponti e albero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ben visibili e una piccola imbarcazione per 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 trasporto merc</w:t>
      </w:r>
      <w:r w:rsidR="00DE702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i. 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A queste, si affiancano altre navi parzialmente recuperate e la ricostruzione di </w:t>
      </w:r>
      <w:r w:rsidR="00326AE2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un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a porzione del</w:t>
      </w:r>
      <w:r w:rsidR="00326AE2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 cantiere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 </w:t>
      </w:r>
      <w:proofErr w:type="gramStart"/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di</w:t>
      </w:r>
      <w:proofErr w:type="gramEnd"/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 scavo</w:t>
      </w:r>
      <w:r w:rsidR="00326AE2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.</w:t>
      </w:r>
      <w:r w:rsidR="00B25C9A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 xml:space="preserve"> 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In mostra anche 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caric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hi</w:t>
      </w:r>
      <w:r w:rsidR="00BC3808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rinvenuti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che includ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ono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gli oggetti personali dei </w:t>
      </w:r>
      <w:r w:rsidR="002A7C5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viaggiatori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con migliaia di frammenti ceramici, vetri, metalli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elementi in materiale organico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da giochi per bambini a capi d’abbigliamento, </w:t>
      </w:r>
      <w:r w:rsidR="002E6594" w:rsidRP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e anche i resti di un marinaio morto con il suo can</w:t>
      </w:r>
      <w:r w:rsidR="00DE702E">
        <w:rPr>
          <w:rStyle w:val="Nessuno"/>
          <w:rFonts w:ascii="Arial" w:hAnsi="Arial" w:cs="Arial"/>
          <w:color w:val="auto"/>
          <w:sz w:val="20"/>
          <w:szCs w:val="20"/>
          <w:u w:color="222222"/>
          <w:lang w:val="it-IT"/>
        </w:rPr>
        <w:t>e</w:t>
      </w:r>
      <w:r w:rsidR="002A7C5F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:</w:t>
      </w:r>
      <w:r w:rsidR="00B25C9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2A7C5F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un m</w:t>
      </w:r>
      <w:r w:rsidR="00326AE2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osaico </w:t>
      </w:r>
      <w:r w:rsidR="002A7C5F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che copre mille anni</w:t>
      </w:r>
      <w:r w:rsidR="00326AE2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di commerci, navigazioni</w:t>
      </w:r>
      <w:r w:rsid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,</w:t>
      </w:r>
      <w:r w:rsidR="00326AE2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rotte, vita quotidiana a bordo e</w:t>
      </w:r>
      <w:r w:rsidR="002A7C5F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</w:t>
      </w:r>
      <w:r w:rsidR="00326AE2"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naufragi</w:t>
      </w:r>
      <w:r w:rsidR="00326AE2" w:rsidRP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</w:p>
    <w:p w14:paraId="04F8D5FB" w14:textId="5935B016" w:rsidR="00326AE2" w:rsidRDefault="00326AE2" w:rsidP="00326AE2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3BCC9C43" w14:textId="71FFFACC" w:rsidR="00805200" w:rsidRPr="00805200" w:rsidRDefault="002A7C5F" w:rsidP="00805200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L’esposizione parte con 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la storia della città di Pisa tra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archeologia e leggenda, 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fino alla fase etrusca prima e romana poi,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conclusasi</w:t>
      </w:r>
      <w:proofErr w:type="gramEnd"/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con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l’arrivo dei Longobard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i. Si prosegue con un focus sul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rapporto della città</w:t>
      </w:r>
      <w:r w:rsidR="00EC1B8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con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l’acqua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dal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le 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catastrofiche 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alluvioni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al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l’organizzazione del territorio tra canali e centuriazioni,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fino a toccare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</w:t>
      </w:r>
      <w:proofErr w:type="gramEnd"/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Porto di Pisa 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 tutta l’</w:t>
      </w:r>
      <w:r w:rsidR="00326AE2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intensa attività produttiva 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cittadina. Dalla ricostruzione dei cantieri si passa, poi, all’</w:t>
      </w:r>
      <w:r w:rsidR="007C1EF2" w:rsidRPr="00C553E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esposizione integral</w:t>
      </w:r>
      <w:r w:rsidR="00805200" w:rsidRPr="00C553E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e</w:t>
      </w:r>
      <w:r w:rsidR="007C1EF2" w:rsidRPr="00C553E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delle navi, che occupa due campate degli arsenali</w:t>
      </w:r>
      <w:r w:rsidR="007C1EF2"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per proseguire con le sezioni che raccontano le tecniche di navigazione con 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un piccolo planetario</w:t>
      </w:r>
      <w:r w:rsidR="00295D0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per conoscere come gli antichi si orientavano con le stelle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mentre u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n tabellone elettronico degli arrivi e delle partenze racconta le principali 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lastRenderedPageBreak/>
        <w:t xml:space="preserve">rotte dei porti del Mediterraneo. 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Il percorso espositivo si </w:t>
      </w:r>
      <w:proofErr w:type="gramStart"/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conclude</w:t>
      </w:r>
      <w:proofErr w:type="gramEnd"/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con un excursus sull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 dura vita di bordo, sia per i marinai che per i viaggiatori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dal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l’abbigliamento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 bagagli, 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fino alle abitudini alimentari, ai c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ulti e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alle</w:t>
      </w:r>
      <w:r w:rsidR="00805200" w:rsidRP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superstizioni</w:t>
      </w:r>
      <w:r w:rsidR="00805200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</w:p>
    <w:p w14:paraId="38E6AB68" w14:textId="044A8A6E" w:rsidR="004F011C" w:rsidRDefault="004F011C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0093F3DC" w14:textId="22EA15AC" w:rsidR="00A05148" w:rsidRDefault="00120AF9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“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L’apertura del Museo delle </w:t>
      </w:r>
      <w:r w:rsidR="00AB15E8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Navi A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ntiche</w:t>
      </w:r>
      <w:r w:rsidR="00AB15E8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di Pisa, all’interno degli Arsenali </w:t>
      </w:r>
      <w:r w:rsidR="00332AC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M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edicei restaurati,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ed</w:t>
      </w:r>
      <w:proofErr w:type="gramEnd"/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ora integralmente visibili, costituisce la conclusione di una significativa fase di tutte quelle iniziative a cura del Ministero per i 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B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eni e le 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ttività culturali che iniziarono col fortunato ritrovamento archeologico di Stefano Bruni a san Rossore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– dichiara </w:t>
      </w:r>
      <w:r w:rsidRPr="00120AF9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Andrea </w:t>
      </w:r>
      <w:proofErr w:type="spellStart"/>
      <w:r w:rsidRPr="00120AF9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Muzzi</w:t>
      </w:r>
      <w:proofErr w:type="spellEnd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– . 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Da allora fondamentale fu il completamento dello scavo, gli studi e le</w:t>
      </w:r>
      <w:proofErr w:type="gramStart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 </w:t>
      </w:r>
      <w:proofErr w:type="gramEnd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complesse lavorazioni condotte  dal Centro  di Restauro del Legno Bagnato e la progettazione dell‘</w:t>
      </w:r>
      <w:proofErr w:type="spellStart"/>
      <w:r w:rsidRPr="00423EC9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>exhibition</w:t>
      </w:r>
      <w:proofErr w:type="spellEnd"/>
      <w:r w:rsidRPr="00423EC9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 xml:space="preserve"> design 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dovuto a Maurizio di Puolo e Anna Ranghi, il tutto seguito fin ad oggi con passione da Andrea </w:t>
      </w:r>
      <w:proofErr w:type="spellStart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Camilli</w:t>
      </w:r>
      <w:proofErr w:type="spellEnd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Ho l’onore di </w:t>
      </w:r>
      <w:proofErr w:type="gramStart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concludere</w:t>
      </w:r>
      <w:proofErr w:type="gramEnd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questo</w:t>
      </w:r>
      <w:r w:rsidR="00423EC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lavoro sostenuto con continuità dai finanziamenti del Ministero, lavoro nel quale ho creduto fin dal mio arrivo a Pisa. Prima di me, oltre ai colleghi che mi hanno preceduto, e che ringrazio sentitamente a cominciare da coloro che mi hanno passato il testimone, vari istituti hanno collaborato e continuano a dare il loro fondamentale contributo </w:t>
      </w:r>
      <w:proofErr w:type="gramStart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 seconda dei</w:t>
      </w:r>
      <w:proofErr w:type="gramEnd"/>
      <w:r w:rsidRPr="00120AF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rispettivi ruoli, dalla Direzione Generale,  alla Direzione  Regionale, poi, per gli esiti della recente riforma, al Segretariato Regionale</w:t>
      </w:r>
      <w:r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”.</w:t>
      </w:r>
    </w:p>
    <w:p w14:paraId="0B0534F9" w14:textId="61CDF9D7" w:rsidR="00605801" w:rsidRDefault="00605801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629155A7" w14:textId="07B38851" w:rsidR="00605801" w:rsidRPr="00605801" w:rsidRDefault="00605801" w:rsidP="00605801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Il Museo 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delle Navi Antiche </w:t>
      </w:r>
      <w:r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risponde a una serie di caratteristiche: 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è</w:t>
      </w:r>
      <w:r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68732A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il </w:t>
      </w:r>
      <w:r w:rsidR="0068732A" w:rsidRPr="0068732A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m</w:t>
      </w:r>
      <w:r w:rsidRPr="0068732A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useo archeologico che mancava a Pisa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un </w:t>
      </w:r>
      <w:r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museo duttile, in continua trasformazione con il proseguire delle ricerche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 utilizza un linguaggio accessibile e </w:t>
      </w:r>
      <w:proofErr w:type="gramStart"/>
      <w:r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diversificat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o</w:t>
      </w:r>
      <w:proofErr w:type="gramEnd"/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adatto a tutti. </w:t>
      </w:r>
      <w:r w:rsidR="0068732A"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 grande lavoro di progettazione svolto ha richiesto una costante sinergia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 una pluriennale collaborazione </w:t>
      </w:r>
      <w:r w:rsidR="0068732A"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 gli autori dell’</w:t>
      </w:r>
      <w:proofErr w:type="spellStart"/>
      <w:r w:rsidR="0068732A" w:rsidRPr="0068732A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>exhibition</w:t>
      </w:r>
      <w:proofErr w:type="spellEnd"/>
      <w:r w:rsidR="0068732A" w:rsidRPr="0068732A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 xml:space="preserve"> design</w:t>
      </w:r>
      <w:r w:rsidR="0068732A" w:rsidRPr="00605801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"Siamo orgogliosi della chiusura di un percorso che in vent'anni ha coinvolto più di 300 persone dalle professionalità più disparate: archeologi, architetti, storici dell'arte, restauratori e il personale tecnico delle sovrintendenze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– </w:t>
      </w:r>
      <w:proofErr w:type="gramStart"/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dice</w:t>
      </w:r>
      <w:proofErr w:type="gramEnd"/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="0068732A" w:rsidRPr="00287AE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Andrea </w:t>
      </w:r>
      <w:proofErr w:type="spellStart"/>
      <w:r w:rsidR="0068732A" w:rsidRPr="00287AE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Camilli</w:t>
      </w:r>
      <w:proofErr w:type="spellEnd"/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– </w:t>
      </w:r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C'è un'enorme soddisfazione nel </w:t>
      </w:r>
      <w:proofErr w:type="gram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constatare</w:t>
      </w:r>
      <w:proofErr w:type="gramEnd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che una struttura statale ha realizzato una grande opera come questa: quasi 5000 metri quadri, innovativi anche sul piano museale</w:t>
      </w:r>
      <w:r w:rsidR="00E97EA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</w:t>
      </w:r>
      <w:r w:rsidR="00E97EAD" w:rsidRPr="00E97EA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Si tratta del più grande museo </w:t>
      </w:r>
      <w:proofErr w:type="gramStart"/>
      <w:r w:rsidR="00E24B60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di </w:t>
      </w:r>
      <w:proofErr w:type="gramEnd"/>
      <w:r w:rsidR="00E24B60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imbarcazioni antiche</w:t>
      </w:r>
      <w:r w:rsidR="00E97EAD" w:rsidRPr="00E97EA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esistente</w:t>
      </w:r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 L'esposizione, in</w:t>
      </w:r>
      <w:r w:rsidR="00A62958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oltre</w:t>
      </w:r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è costruita con un tipo di linguaggio che avvicina il pubblico all'archeologia. Abbiamo eliminato il</w:t>
      </w:r>
      <w:proofErr w:type="gram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'</w:t>
      </w:r>
      <w:proofErr w:type="gramEnd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feticismo del </w:t>
      </w:r>
      <w:proofErr w:type="spell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reperto'</w:t>
      </w:r>
      <w:proofErr w:type="spellEnd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="0068732A" w:rsidRPr="00CE147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rimuovendo il più possibile le barriere visibili che separano l’utente dall’oggetto</w:t>
      </w:r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rendendolo apparentemente a portata di mano del visitatore. Anche l'area dedicata alle alluvioni, dove una parete scaffalata rivela con le consuete cassette di deposito i materiali rinvenuti dopo un'alluvione catastrofica, introduce alla </w:t>
      </w:r>
      <w:proofErr w:type="gram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tematica</w:t>
      </w:r>
      <w:proofErr w:type="gramEnd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della ricerca. </w:t>
      </w:r>
      <w:proofErr w:type="gram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Il linguaggio del museo non punta a stupire, ma utilizza un sistema di comunicazione </w:t>
      </w:r>
      <w:proofErr w:type="spellStart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plurilivello</w:t>
      </w:r>
      <w:proofErr w:type="spellEnd"/>
      <w:r w:rsidR="0068732A"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che non eccede nel multimediale e ricontestualizza la narrazione con accuratezza storica e scientifica"</w:t>
      </w:r>
      <w:r w:rsidR="0068732A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proofErr w:type="gramEnd"/>
    </w:p>
    <w:p w14:paraId="1602E638" w14:textId="77777777" w:rsidR="00C252DD" w:rsidRPr="003B4192" w:rsidRDefault="00C252DD" w:rsidP="00C252D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0846A380" w14:textId="72E329DA" w:rsidR="00C252DD" w:rsidRPr="003B4192" w:rsidRDefault="00C252DD" w:rsidP="00C252DD">
      <w:pPr>
        <w:shd w:val="clear" w:color="auto" w:fill="FFFFFF"/>
        <w:suppressAutoHyphens/>
        <w:jc w:val="both"/>
        <w:rPr>
          <w:rFonts w:ascii="Arial" w:hAnsi="Arial"/>
          <w:bCs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/>
          <w:b/>
          <w:bCs/>
          <w:color w:val="222222"/>
          <w:sz w:val="20"/>
          <w:szCs w:val="20"/>
          <w:u w:color="222222"/>
          <w:lang w:val="it-IT"/>
        </w:rPr>
        <w:t xml:space="preserve">Il progetto di scavo e restauro delle antiche navi di Pisa </w:t>
      </w:r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rappresenta uno dei più interessanti e </w:t>
      </w:r>
      <w:proofErr w:type="gramStart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ricchi</w:t>
      </w:r>
      <w:proofErr w:type="gramEnd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cantieri</w:t>
      </w:r>
      <w:proofErr w:type="gramEnd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 di scavo e ricerca degli ultimi anni. La particolare condizione di conservazione dei reperti racchiusi in strati di argilla e sabbie </w:t>
      </w:r>
      <w:proofErr w:type="gramStart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ha</w:t>
      </w:r>
      <w:proofErr w:type="gramEnd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 richiesto un considerevole sforzo economico, organizzativo e tecnologico, mettendo a disposizione della ricerca laboratori, depositi, strumentazioni all’avanguardia e logistica devoluti al recupero degli oltre trenta relitti individuati e dei materiali ad essi associati. Il cantiere delle Navi Antiche è quindi diventato un centro dotato di laboratori, depositi e strumentazione che ha visto la collaborazione di decine </w:t>
      </w:r>
      <w:proofErr w:type="gramStart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di </w:t>
      </w:r>
      <w:proofErr w:type="gramEnd"/>
      <w:r w:rsidRPr="003B4192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istituzioni universitarie e di ricerca italiane e straniere</w:t>
      </w:r>
      <w:r w:rsidR="002E6594" w:rsidRPr="002E6594">
        <w:rPr>
          <w:rFonts w:ascii="Arial" w:hAnsi="Arial"/>
          <w:bCs/>
          <w:color w:val="FF2D21" w:themeColor="accent5"/>
          <w:sz w:val="20"/>
          <w:szCs w:val="20"/>
          <w:u w:color="222222"/>
          <w:lang w:val="it-IT"/>
        </w:rPr>
        <w:t>.</w:t>
      </w:r>
    </w:p>
    <w:p w14:paraId="1EF438FA" w14:textId="1A3A9B66" w:rsidR="00287AED" w:rsidRDefault="00287AED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556863F5" w14:textId="64F1A70C" w:rsidR="00287AED" w:rsidRPr="00C252DD" w:rsidRDefault="00287AED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C252D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Le navi</w:t>
      </w:r>
    </w:p>
    <w:p w14:paraId="25A25911" w14:textId="603FB59E" w:rsidR="00287AED" w:rsidRDefault="00287AED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1FEB0247" w14:textId="187833BA" w:rsid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(1) Alkedo (il Gabbiano)</w:t>
      </w:r>
      <w:r w:rsidRPr="004F011C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l’ammiraglia della flotta pisana, nave da</w:t>
      </w:r>
      <w:r w:rsidR="00B45B3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="00B45B3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12</w:t>
      </w:r>
      <w:proofErr w:type="gramEnd"/>
      <w:r w:rsidR="002E659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rematori da diporto ma dalle forme che ricordano una nave da guerra; ha ancora inciso su una tavoletta il suo nome (Alkedo = gabbiano), esposta nella vetrina di fronte. 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 fianco ricostruzione a grandezza naturale di una nave da guerra (liburna)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. </w:t>
      </w:r>
    </w:p>
    <w:p w14:paraId="15C31385" w14:textId="175FAEE2" w:rsid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(</w:t>
      </w:r>
      <w:proofErr w:type="gramStart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2) Nave “I</w:t>
      </w:r>
      <w:proofErr w:type="gramEnd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” (V sec. </w:t>
      </w:r>
      <w:proofErr w:type="gramStart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d.C.</w:t>
      </w:r>
      <w:proofErr w:type="gramEnd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)</w:t>
      </w:r>
      <w:r w:rsidRPr="004F011C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grande traghetto fluviale a fondo piatto interamente costruito in legno di quercia e rinforzato all’esterno da fasce di ferro; il barcone, manovrato tra le due rive attraverso un sistema di funi, era mosso da riva tramite un argano, il cui asse centrale è stato rinvenuto nel corso degli scavi (esposto nella vetrina accanto all’imbarcazione). </w:t>
      </w:r>
    </w:p>
    <w:p w14:paraId="77D091DB" w14:textId="36990E60" w:rsid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(</w:t>
      </w:r>
      <w:proofErr w:type="gramStart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3) Barca </w:t>
      </w:r>
      <w:r w:rsid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“</w:t>
      </w: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F</w:t>
      </w:r>
      <w:proofErr w:type="gramEnd"/>
      <w:r w:rsid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”</w:t>
      </w:r>
      <w:r w:rsidR="004F011C"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,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appartiene alla tipologia delle </w:t>
      </w:r>
      <w:proofErr w:type="spellStart"/>
      <w:r w:rsidRPr="004F011C">
        <w:rPr>
          <w:rStyle w:val="Nessuno"/>
          <w:rFonts w:ascii="Arial" w:hAnsi="Arial" w:cs="Arial"/>
          <w:i/>
          <w:color w:val="222222"/>
          <w:sz w:val="20"/>
          <w:szCs w:val="20"/>
          <w:u w:color="222222"/>
          <w:lang w:val="it-IT"/>
        </w:rPr>
        <w:t>lintres</w:t>
      </w:r>
      <w:proofErr w:type="spell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imbarcazioni più piccole per il trasporto merci utilizzate per rapidi e più confortevoli spostamenti e per il trasporto di dettaglio delle merci. Simili alle piroghe, erano realizzate per consentire la remata da un solo lato, come le attuali console veneziane (esemplari esposti del II e III </w:t>
      </w:r>
      <w:proofErr w:type="spellStart"/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sec.d.C</w:t>
      </w:r>
      <w:proofErr w:type="spell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)</w:t>
      </w:r>
    </w:p>
    <w:p w14:paraId="177875C6" w14:textId="77777777" w:rsidR="00287AED" w:rsidRP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proofErr w:type="gramStart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(4</w:t>
      </w:r>
      <w:proofErr w:type="gramEnd"/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) Nave “D”</w:t>
      </w:r>
      <w:r w:rsidRPr="004F011C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con ancora ben visibili ponti e albero. Il grande barcone fluviale è 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stata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rinvenuta rovesciata e il suo restauro ha richiesto un lavoro estremamente elaborato. Si tratta di un grande barcone fluviale adibito al trasporto della rena lungo il corso dell’Arno: un ampio boccaporto consentiva il carico della sabbia. L’imbarcazione era mossa da vela (conserva ancora l’albero originale) e trainata da riva da una coppia di cavalli o buoi. Lo scheletro di un cavallo ancora aggiogato è stato rinvenuto 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al di sotto di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essa.</w:t>
      </w:r>
    </w:p>
    <w:p w14:paraId="034AE01C" w14:textId="77777777" w:rsidR="00287AED" w:rsidRP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6A8447F8" w14:textId="662064F2" w:rsidR="00287AED" w:rsidRP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Altre navi: </w:t>
      </w:r>
      <w:r w:rsid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</w:t>
      </w: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ave “E”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parziale, nave da carico di dimensioni medio-grandi; </w:t>
      </w:r>
      <w:r w:rsidR="00326AE2" w:rsidRPr="00326AE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B</w:t>
      </w:r>
      <w:r w:rsidRPr="00326AE2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arca “H”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,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barchino fluviale a fondo piatto; imbarcazione da carico di medio-grandi dimensioni che faceva la spola lungo le coste tra Campania e Spagna e trasportava un carico di anfore (tra cui spalle di maiale in salamoia) (II sec. 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a.C.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). </w:t>
      </w:r>
    </w:p>
    <w:p w14:paraId="6FC9DEF8" w14:textId="77777777" w:rsidR="00287AED" w:rsidRP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07276371" w14:textId="03CD8AC8" w:rsidR="00287AED" w:rsidRDefault="00287AED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Ricostruzione del cantiere della </w:t>
      </w:r>
      <w:r w:rsidRPr="004F011C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Nave “A”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, nave da carico (oneraria) di grandi dimensioni (più di 40 metri di lunghezza; ne è stata recuperata circa la metà) (II </w:t>
      </w:r>
      <w:proofErr w:type="spellStart"/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sec.d.C</w:t>
      </w:r>
      <w:proofErr w:type="spell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)</w:t>
      </w:r>
      <w:r w:rsidR="00326AE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Trasportava un carico di anfore a fondo piatto riutilizzate e contenenti conserve di frutta. Per le sue dimensioni è stata esposta ricostruendo una parte del cantiere di scavo, mostrandola in corso di recupero.</w:t>
      </w:r>
    </w:p>
    <w:p w14:paraId="0F0EF8B1" w14:textId="4C676735" w:rsidR="00F24FB4" w:rsidRDefault="00F24FB4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35EF2BFB" w14:textId="6A01E963" w:rsidR="00F24FB4" w:rsidRPr="00F24FB4" w:rsidRDefault="00F24FB4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Le sezioni espositive in dettaglio</w:t>
      </w:r>
    </w:p>
    <w:p w14:paraId="155CD69B" w14:textId="77777777" w:rsidR="00BC3808" w:rsidRDefault="00BC3808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13EA0F62" w14:textId="41CF3B69" w:rsidR="00BC3808" w:rsidRDefault="00BC3808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L’esposizione delle Navi Antiche di Pisa si svolge all’interno delle sale e delle campate degli Arsenali medicei </w:t>
      </w:r>
      <w:proofErr w:type="gramStart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</w:t>
      </w:r>
      <w:proofErr w:type="gramEnd"/>
      <w:r w:rsidRP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Pisa ed è articolata in otto sezioni.</w:t>
      </w:r>
    </w:p>
    <w:p w14:paraId="4627049C" w14:textId="77777777" w:rsidR="00BC3808" w:rsidRDefault="00BC3808" w:rsidP="00287AED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2173E5EA" w14:textId="77777777" w:rsidR="00F24FB4" w:rsidRPr="001F683E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proofErr w:type="gramStart"/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I</w:t>
      </w:r>
      <w:proofErr w:type="gramEnd"/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. La città tra i due fiumi</w:t>
      </w:r>
    </w:p>
    <w:p w14:paraId="7647FCF9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La prima sala del Museo è dedicata alla storia della città di Pisa tra archeologia e leggenda, il suo sviluppo fino alla fase etrusca prima e romana poi, l’arrivo dei Longobardi.</w:t>
      </w:r>
    </w:p>
    <w:p w14:paraId="42C0DAC9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7B963472" w14:textId="77777777" w:rsidR="00F24FB4" w:rsidRPr="001F683E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II. Terra e acque</w:t>
      </w:r>
    </w:p>
    <w:p w14:paraId="4C66FB0A" w14:textId="1D628135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Il rapporto della città con il territorio e l’acqua: le alluvioni, l’organizzazione del territorio tra canali e centuriazioni,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Porto di Pisa, le cave e le officine ceramiche, la pesca, l’agricoltura, il legname e come questa intensa attività produttiva </w:t>
      </w:r>
      <w:r w:rsidR="001F683E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abbia</w:t>
      </w: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inciso sul territorio provocandone già in età antica il suo dissesto idrogeologico.</w:t>
      </w:r>
    </w:p>
    <w:p w14:paraId="25B991C4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5B19CB97" w14:textId="77777777" w:rsidR="00F24FB4" w:rsidRPr="001F683E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III. La furia delle acque</w:t>
      </w:r>
    </w:p>
    <w:p w14:paraId="07A45353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La piana di Pisa fu soggetto a disastrose alluvioni per secoli: furono disastrose per il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territorio, ma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grazie agli scavi archeologici hanno consentito di ricostruire nel dettaglio una storia secolare fatta di navi, reperti, storie di vita e di commerci. Approfondimento sul metodo di scavo archeologico in ambiente umido.</w:t>
      </w:r>
    </w:p>
    <w:p w14:paraId="461D471B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Il racconto di un naufragio e la storia di un’amicizia: il marinaio della nave B e il suo cane.</w:t>
      </w:r>
      <w:proofErr w:type="gramEnd"/>
    </w:p>
    <w:p w14:paraId="6C3DBA3C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171E916D" w14:textId="77777777" w:rsidR="00F24FB4" w:rsidRPr="001F683E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IV. </w:t>
      </w:r>
      <w:proofErr w:type="spellStart"/>
      <w:r w:rsidRPr="001F683E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Navalia</w:t>
      </w:r>
      <w:proofErr w:type="spellEnd"/>
    </w:p>
    <w:p w14:paraId="0ABDBF5E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Non solo il luogo dove le navi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venivano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costruite, ricoverate e riparate (gli arsenali), ma le navi nel loro complesso: come si costruivano le navi nel mondo antico e come si costruiscono ora, le moderne tecniche di scavo e recupero e il restauro del legno archeologico.</w:t>
      </w:r>
    </w:p>
    <w:p w14:paraId="2C63388A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Ricostruzione del cantiere di scavo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della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nave A.</w:t>
      </w:r>
    </w:p>
    <w:p w14:paraId="757CD33B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50C07B1D" w14:textId="77777777" w:rsidR="00F24FB4" w:rsidRPr="00BC3808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V. Navi</w:t>
      </w:r>
    </w:p>
    <w:p w14:paraId="033FEAF8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L’esposizione delle navi e dei loro carichi e corredi, che occupa due campate degli arsenali, è suddivisa in due parti: la prima campata è dedicata alle navi da mare aperto, la seconda alle imbarcazioni da acque interne.</w:t>
      </w:r>
    </w:p>
    <w:p w14:paraId="4625E0FE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Esposizione dell’Alkedo e sua ricostruzione a grandezza naturale.</w:t>
      </w:r>
    </w:p>
    <w:p w14:paraId="36355342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 barconi e i traghetti da fiume: nave D e nave I.</w:t>
      </w:r>
      <w:proofErr w:type="gramEnd"/>
    </w:p>
    <w:p w14:paraId="36C7D36F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Una nave dalla Spagna</w:t>
      </w:r>
    </w:p>
    <w:p w14:paraId="2B07159A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49D48B56" w14:textId="77777777" w:rsidR="00F24FB4" w:rsidRPr="00BC3808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VI. Commerci</w:t>
      </w:r>
    </w:p>
    <w:p w14:paraId="79F24CA3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Si viaggia per mare anche e soprattutto per commercio: l’oggetto principe sono le anfore da trasporto, i contenitori di quasi tutti i prodotti che si vendevano nel mondo antico; diffusione, importazione ed esportazione di merci particolari: beni di lusso, marmi, ceramica fine da tavola.</w:t>
      </w:r>
    </w:p>
    <w:p w14:paraId="5F7306B8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Tutte le anfore conosciute a Pisa su un’unica parete: forme, contenuti e provenienze.</w:t>
      </w:r>
      <w:proofErr w:type="gramEnd"/>
    </w:p>
    <w:p w14:paraId="5AD5A446" w14:textId="77777777" w:rsidR="00F24FB4" w:rsidRPr="00BC3808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</w:p>
    <w:p w14:paraId="510BECB1" w14:textId="77777777" w:rsidR="00F24FB4" w:rsidRPr="00BC3808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VII. La navigazione</w:t>
      </w:r>
    </w:p>
    <w:p w14:paraId="51842548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Le navi romane, a remi e con vele quadre, navigavano regolate da un complesso sistema di manovre; il cantiere ha restituito notevoli parti di vela, che permettono di ricostruire con molta affidabilità il complesso sistema che era alla base della struttura delle vele.</w:t>
      </w:r>
    </w:p>
    <w:p w14:paraId="559712F9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L’ancora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in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legno della nave A, il pesce angelo portafortuna.</w:t>
      </w:r>
    </w:p>
    <w:p w14:paraId="1FBFAFCD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Orientarsi con le stelle.</w:t>
      </w:r>
    </w:p>
    <w:p w14:paraId="17C8210B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Quanto duravano i viaggi per mare? Quali erano i porti e le rotte più frequentate? Consultate il nostro tabellone degli arrivi e delle partenze.</w:t>
      </w:r>
    </w:p>
    <w:p w14:paraId="73A8671A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1E8854EC" w14:textId="77777777" w:rsidR="00F24FB4" w:rsidRPr="00BC3808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VIII. Vita di bordo</w:t>
      </w:r>
    </w:p>
    <w:p w14:paraId="6F2E9A9A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Viaggiare non era molto confortevole, sicuramente come marinaio ma anche come passeggero. Questa sezione descrive i vari aspetti di questa dura vita: l’abbigliamento, i bagagli, le tempeste, l’illuminazione di bordo, come si cucinava e si mangiava, culti e superstizioni, la vita quotidiana a bordo.</w:t>
      </w:r>
    </w:p>
    <w:p w14:paraId="69EE00FA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Come si vestiva un marinaio? Il giaccone di pelle dell’Alkedo.</w:t>
      </w:r>
    </w:p>
    <w:p w14:paraId="6AA85A8C" w14:textId="77777777" w:rsidR="00F24FB4" w:rsidRP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Il bagaglio del marinaio della nave A: un piccolo gruzzolo e </w:t>
      </w:r>
      <w:proofErr w:type="gramStart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una manciata di</w:t>
      </w:r>
      <w:proofErr w:type="gramEnd"/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oggetti personali.</w:t>
      </w:r>
    </w:p>
    <w:p w14:paraId="57A6A3FF" w14:textId="2773EAFF" w:rsidR="00F24FB4" w:rsidRDefault="00F24FB4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F24FB4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 nel tempo libero? Giochi per bambini e da tavolo.</w:t>
      </w:r>
    </w:p>
    <w:p w14:paraId="250B0DFB" w14:textId="34242BC1" w:rsidR="00A17C77" w:rsidRPr="00BC3808" w:rsidRDefault="00A17C77" w:rsidP="00F24FB4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</w:p>
    <w:p w14:paraId="5A8711BC" w14:textId="0ACC93B9" w:rsidR="00A17C77" w:rsidRPr="00BC3808" w:rsidRDefault="00A17C77" w:rsidP="00A17C77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L</w:t>
      </w:r>
      <w:r w:rsid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o scavo,</w:t>
      </w: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ulteriori</w:t>
      </w:r>
      <w:proofErr w:type="gramEnd"/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 dettagli</w:t>
      </w:r>
    </w:p>
    <w:p w14:paraId="35C97148" w14:textId="77777777" w:rsidR="00BC3808" w:rsidRPr="00A17C77" w:rsidRDefault="00BC3808" w:rsidP="001B3A2E">
      <w:pPr>
        <w:shd w:val="clear" w:color="auto" w:fill="FFFFFF"/>
        <w:suppressAutoHyphens/>
        <w:jc w:val="right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754505CD" w14:textId="713AF004" w:rsidR="00A17C77" w:rsidRDefault="00A17C77" w:rsidP="00295D06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Durante lo scavo, i relitti sono stati liberati dal terreno secondo il metodo proprio dello scavo archeologico, e</w:t>
      </w:r>
      <w:r w:rsidR="00295D0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dai pannelli in vetroresina, procedendo per piccole fasce di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50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centimetri/1 metro, rilevate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tridimensionalmente, e quindi nuovamente protette con un tessuto in grado di trattenere l’umidità. Per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garantire l’umidità necessaria, si è fissato sui reperti un impianto di nebulizzazione, progettato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espressamente per ogni imbarcazione. A questo è stato sovrapposto un nuovo guscio di vetroresina per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preservare l’imbarcazione durante il sollevamento, il trasporto e la messa a dimora. L’imbarcazione, così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incapsulata, è stata fissata a un telaio metallico e quindi sollevata e spostata in laboratorio per il restauro.</w:t>
      </w:r>
    </w:p>
    <w:p w14:paraId="292450D3" w14:textId="713D8112" w:rsidR="00BC3808" w:rsidRDefault="00BC3808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5F8D883F" w14:textId="277D44C0" w:rsidR="00BC3808" w:rsidRPr="00BC3808" w:rsidRDefault="00BC3808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 xml:space="preserve">Come era in antichità l’area e cosa ha prodotto il </w:t>
      </w:r>
      <w:proofErr w:type="gramStart"/>
      <w:r w:rsidRPr="00BC3808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naufragio</w:t>
      </w:r>
      <w:proofErr w:type="gramEnd"/>
    </w:p>
    <w:p w14:paraId="5BD882A7" w14:textId="77777777" w:rsidR="00BC3808" w:rsidRDefault="00BC3808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51A1468D" w14:textId="77777777" w:rsidR="000A1656" w:rsidRDefault="00A17C77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Per capire l’area, bisogna immaginarsi il territorio, in epoca romana, appena alle spalle di un delta fluviale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complesso, perché ramificato e in continuo movimento. Poco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 monte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dell’Arno, che allora scorreva poc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o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distante, si trovava un bacino naturale del fiume Auser, l’antico Serchio. Non si trattava di un porto vero 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proprio, ma di una zona portuale, dove si trovavano navi alla fonda. Non c’erano solo navi da mare, ma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anche piroghe e navi di fiume, proprio per il carattere “ibrido” dell’area. Il percorso dell’Auser fu inciso da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canali che coincidevano con le maglie della centuriazione. Questa strategica organizzazione del territorio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causò però periodici disastri a causa della difficoltà dell’assorbimento delle piene fluviali: la portata d’acqua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non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veniva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assorbita dal mare tornando indietro con estrema forza e causando, nelle navi in rada nel bacino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dell’Auser, il loro naufragio.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Questo avvenne ogni circa 80/100 anni da età augustea (0-15 d.C.) fino al V secolo d.C., a quanto ci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testimoniano gli scavi.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In questo cantiere, lo scavo è consistito, oltre che nello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scavo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delle navi e dei reperti, nell’individuazione dei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resti delle alluvioni che hanno causato il naufragio delle imbarcazioni (sedimenti), ma anche nel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riconoscimento dei diversi fondali che si sono formati nel corso del tempo e dalle turbolenze che, a più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riprese, hanno sconvolto i depositi alluvionali. </w:t>
      </w:r>
    </w:p>
    <w:p w14:paraId="6367A2F3" w14:textId="77777777" w:rsidR="000A1656" w:rsidRDefault="000A1656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6AAF4F39" w14:textId="3B181EC6" w:rsidR="00A17C77" w:rsidRPr="00F24FB4" w:rsidRDefault="00A17C77" w:rsidP="00BC3808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 materiali – ceramica, oggetti in legno, corda, cuoio, resti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vegetali e di fauna, relitti – sono stati rinvenuti negli scafi o nelle porzioni dei relitti, nei carichi delle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imbarcazioni o nei fondali, caduti presumibilmente duranti i trasbordi da un’imbarcazione all’altra, in seguito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ad attività di pesca o al trasporto di legname. A complicare la situazione è naturalmente l’azione delle</w:t>
      </w:r>
      <w:r w:rsidR="000A1656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correnti, che hanno eroso gli strati più antichi, trascinando i materiali originariamente contenuti 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rimescolandone i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contesti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.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L’eccezionale stato di conservazione dei reperti ha condizionato l’attività di scavo, che ha dovuto evitare che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e parti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in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legno fossero eccessivamente esposte agli agenti atmosferici e garantire allo stesso tempo una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completa documentazione scientifica. È solo l’ambiente umido, infatti, che consente la conservazione dei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reperti. </w:t>
      </w:r>
      <w:proofErr w:type="gramStart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</w:t>
      </w:r>
      <w:proofErr w:type="gramEnd"/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legno, conservatosi sottacqua in assenza di ossigeno, è riuscito a mantenere la sua struttura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anatomica: la mancanza di ossigeno impedisce a funghi e batteri di proliferare e di intaccare la cellulosa e la</w:t>
      </w:r>
      <w:r w:rsidR="007C1EF2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17C77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lignina, componenti fondamentali del tessuto cellulare.</w:t>
      </w:r>
    </w:p>
    <w:p w14:paraId="1AB7662F" w14:textId="08D7E1C2" w:rsidR="00287AED" w:rsidRDefault="00287AED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61B00F5E" w14:textId="52BCBD68" w:rsidR="001C24B2" w:rsidRPr="00C252DD" w:rsidRDefault="00C252DD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</w:pPr>
      <w:r w:rsidRPr="00C252DD">
        <w:rPr>
          <w:rStyle w:val="Nessuno"/>
          <w:rFonts w:ascii="Arial" w:hAnsi="Arial" w:cs="Arial"/>
          <w:b/>
          <w:color w:val="222222"/>
          <w:sz w:val="20"/>
          <w:szCs w:val="20"/>
          <w:u w:color="222222"/>
          <w:lang w:val="it-IT"/>
        </w:rPr>
        <w:t>Il progetto architettonico</w:t>
      </w:r>
    </w:p>
    <w:p w14:paraId="5035D44E" w14:textId="77777777" w:rsidR="00A45099" w:rsidRPr="00A45099" w:rsidRDefault="00A45099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</w:p>
    <w:p w14:paraId="246D15E9" w14:textId="2FF64721" w:rsidR="00A45099" w:rsidRPr="003B4192" w:rsidRDefault="00A45099" w:rsidP="00A45099">
      <w:pPr>
        <w:shd w:val="clear" w:color="auto" w:fill="FFFFFF"/>
        <w:suppressAutoHyphens/>
        <w:jc w:val="both"/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</w:pP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L’esposizione de Le Navi Antiche di Pisa si svolge all’interno delle sale e delle campate degli Arsenali medicei, sul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lungarno pisano, in origine capannoni adibiti alla costruzione e alla manutenzione delle galee dei cavalieri </w:t>
      </w:r>
      <w:proofErr w:type="gramStart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di</w:t>
      </w:r>
      <w:proofErr w:type="gramEnd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Santo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Stefano, il corpo cavalleresco a difesa della minaccia saracena. Gli arsenali andarono presto in disuso e diventarono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proofErr w:type="gramStart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prima alloggi militari</w:t>
      </w:r>
      <w:proofErr w:type="gramEnd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poi stalle. Fino alla metà del secolo scorso ospitarono il centro di riproduzione ippica dell’Esercito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italiano.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La volontà di conservare la struttura degli Arsenali ha condizionato le scelte museali, soprattutto nelle sale I, II</w:t>
      </w:r>
      <w:proofErr w:type="gramStart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 </w:t>
      </w:r>
      <w:proofErr w:type="gramEnd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e VIII,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dove il mantenimento delle celle dei cavalli ha imposto una narrazione in </w:t>
      </w:r>
      <w:proofErr w:type="spellStart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microcapitoli</w:t>
      </w:r>
      <w:proofErr w:type="spellEnd"/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, quasi a piccoli passi. I grandi</w:t>
      </w:r>
      <w:r w:rsidR="00287AED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 xml:space="preserve"> </w:t>
      </w:r>
      <w:r w:rsidRPr="00A45099">
        <w:rPr>
          <w:rStyle w:val="Nessuno"/>
          <w:rFonts w:ascii="Arial" w:hAnsi="Arial" w:cs="Arial"/>
          <w:color w:val="222222"/>
          <w:sz w:val="20"/>
          <w:szCs w:val="20"/>
          <w:u w:color="222222"/>
          <w:lang w:val="it-IT"/>
        </w:rPr>
        <w:t>ambienti delle campate sono invece lo spazio ideale per dispiegare le grandi navi restaurate.</w:t>
      </w:r>
    </w:p>
    <w:p w14:paraId="7E19B3BD" w14:textId="77777777" w:rsidR="00805200" w:rsidRPr="003B4192" w:rsidRDefault="00805200">
      <w:pPr>
        <w:shd w:val="clear" w:color="auto" w:fill="FFFFFF"/>
        <w:jc w:val="both"/>
        <w:rPr>
          <w:rStyle w:val="Nessuno"/>
          <w:rFonts w:ascii="Arial" w:eastAsia="Arial" w:hAnsi="Arial" w:cs="Arial"/>
          <w:color w:val="222222"/>
          <w:sz w:val="20"/>
          <w:szCs w:val="20"/>
          <w:u w:color="222222"/>
          <w:lang w:val="it-IT"/>
        </w:rPr>
      </w:pPr>
    </w:p>
    <w:p w14:paraId="2AFDEEBA" w14:textId="1DBB5310" w:rsidR="001B429C" w:rsidRDefault="000C1107">
      <w:pPr>
        <w:shd w:val="clear" w:color="auto" w:fill="FFFFFF"/>
        <w:jc w:val="both"/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Per ulteriori informazioni </w:t>
      </w:r>
      <w:hyperlink r:id="rId11" w:history="1">
        <w:r w:rsidRPr="003B4192">
          <w:rPr>
            <w:rStyle w:val="Hyperlink0"/>
            <w:lang w:val="it-IT"/>
          </w:rPr>
          <w:t>www.navidipisa.it</w:t>
        </w:r>
      </w:hyperlink>
      <w:r w:rsidRPr="003B4192"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  <w:t xml:space="preserve"> . </w:t>
      </w:r>
    </w:p>
    <w:p w14:paraId="6ABC2212" w14:textId="0C761BE5" w:rsidR="001B429C" w:rsidRDefault="001B429C">
      <w:pPr>
        <w:shd w:val="clear" w:color="auto" w:fill="FFFFFF"/>
        <w:jc w:val="both"/>
        <w:rPr>
          <w:rStyle w:val="Nessuno"/>
          <w:rFonts w:ascii="Arial" w:eastAsia="Arial" w:hAnsi="Arial" w:cs="Arial"/>
          <w:color w:val="222222"/>
          <w:sz w:val="20"/>
          <w:szCs w:val="20"/>
          <w:u w:color="222222"/>
          <w:lang w:val="it-IT"/>
        </w:rPr>
      </w:pPr>
    </w:p>
    <w:p w14:paraId="15ECF2C7" w14:textId="77777777" w:rsidR="00BC7A48" w:rsidRPr="003B4192" w:rsidRDefault="00BC7A48">
      <w:pPr>
        <w:shd w:val="clear" w:color="auto" w:fill="FFFFFF"/>
        <w:jc w:val="both"/>
        <w:rPr>
          <w:rStyle w:val="Nessuno"/>
          <w:rFonts w:ascii="Arial" w:eastAsia="Arial" w:hAnsi="Arial" w:cs="Arial"/>
          <w:color w:val="222222"/>
          <w:sz w:val="20"/>
          <w:szCs w:val="20"/>
          <w:u w:color="222222"/>
          <w:lang w:val="it-IT"/>
        </w:rPr>
      </w:pPr>
    </w:p>
    <w:p w14:paraId="4E73F7D6" w14:textId="77777777" w:rsidR="001B429C" w:rsidRPr="003B4192" w:rsidRDefault="000C1107" w:rsidP="00936AD8">
      <w:pPr>
        <w:shd w:val="clear" w:color="auto" w:fill="FFFFFF"/>
        <w:jc w:val="center"/>
        <w:rPr>
          <w:rStyle w:val="Nessuno"/>
          <w:rFonts w:ascii="Arial" w:eastAsia="Arial" w:hAnsi="Arial" w:cs="Arial"/>
          <w:b/>
          <w:color w:val="222222"/>
          <w:sz w:val="20"/>
          <w:szCs w:val="20"/>
          <w:u w:color="222222"/>
          <w:lang w:val="it-IT"/>
        </w:rPr>
      </w:pPr>
      <w:r w:rsidRPr="003B4192">
        <w:rPr>
          <w:rStyle w:val="Nessuno"/>
          <w:rFonts w:ascii="Arial" w:hAnsi="Arial"/>
          <w:b/>
          <w:color w:val="222222"/>
          <w:sz w:val="20"/>
          <w:szCs w:val="20"/>
          <w:u w:color="222222"/>
          <w:lang w:val="it-IT"/>
        </w:rPr>
        <w:t>Ufficio Stampa per Cooperativa Archeologia</w:t>
      </w:r>
    </w:p>
    <w:p w14:paraId="4A69B3BE" w14:textId="566B6D0A" w:rsidR="00936AD8" w:rsidRPr="00936AD8" w:rsidRDefault="000F4D2B" w:rsidP="00936AD8">
      <w:pPr>
        <w:shd w:val="clear" w:color="auto" w:fill="FFFFFF"/>
        <w:suppressAutoHyphens/>
        <w:jc w:val="center"/>
        <w:rPr>
          <w:rFonts w:ascii="Arial" w:hAnsi="Arial"/>
          <w:b/>
          <w:bCs/>
          <w:color w:val="222222"/>
          <w:sz w:val="20"/>
          <w:szCs w:val="20"/>
          <w:u w:color="222222"/>
          <w:lang w:val="it-IT"/>
        </w:rPr>
      </w:pPr>
      <w:r>
        <w:rPr>
          <w:rFonts w:ascii="Arial" w:hAnsi="Arial"/>
          <w:b/>
          <w:bCs/>
          <w:color w:val="222222"/>
          <w:sz w:val="20"/>
          <w:szCs w:val="20"/>
          <w:u w:color="222222"/>
          <w:lang w:val="it-IT"/>
        </w:rPr>
        <w:t>PS</w:t>
      </w:r>
      <w:r w:rsidR="000C1107" w:rsidRPr="00936AD8">
        <w:rPr>
          <w:rFonts w:ascii="Arial" w:hAnsi="Arial"/>
          <w:b/>
          <w:bCs/>
          <w:color w:val="222222"/>
          <w:sz w:val="20"/>
          <w:szCs w:val="20"/>
          <w:u w:color="222222"/>
          <w:lang w:val="it-IT"/>
        </w:rPr>
        <w:t xml:space="preserve"> COMUNICAZIONE</w:t>
      </w:r>
    </w:p>
    <w:p w14:paraId="54691251" w14:textId="5D808259" w:rsidR="00936AD8" w:rsidRPr="00936AD8" w:rsidRDefault="000C1107" w:rsidP="00936AD8">
      <w:pPr>
        <w:shd w:val="clear" w:color="auto" w:fill="FFFFFF"/>
        <w:suppressAutoHyphens/>
        <w:jc w:val="center"/>
        <w:rPr>
          <w:rFonts w:ascii="Arial" w:hAnsi="Arial"/>
          <w:bCs/>
          <w:color w:val="222222"/>
          <w:sz w:val="20"/>
          <w:szCs w:val="20"/>
          <w:u w:color="222222"/>
          <w:lang w:val="it-IT"/>
        </w:rPr>
      </w:pPr>
      <w:proofErr w:type="gramStart"/>
      <w:r w:rsidRPr="00936AD8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Sara Chiarello 329 986</w:t>
      </w:r>
      <w:r w:rsidR="00936AD8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 </w:t>
      </w:r>
      <w:r w:rsidRPr="00936AD8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4843; </w:t>
      </w:r>
      <w:r w:rsidR="00936AD8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Matilde Cirini 349 822 9299</w:t>
      </w:r>
      <w:r w:rsidR="000F4D2B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 xml:space="preserve">; </w:t>
      </w:r>
      <w:r w:rsidR="000F4D2B" w:rsidRPr="000F4D2B">
        <w:rPr>
          <w:rFonts w:ascii="Arial" w:hAnsi="Arial"/>
          <w:bCs/>
          <w:color w:val="222222"/>
          <w:sz w:val="20"/>
          <w:szCs w:val="20"/>
          <w:u w:color="222222"/>
          <w:lang w:val="it-IT"/>
        </w:rPr>
        <w:t>Francesca Puliti</w:t>
      </w:r>
      <w:bookmarkStart w:id="0" w:name="_GoBack"/>
      <w:bookmarkEnd w:id="0"/>
      <w:proofErr w:type="gramEnd"/>
    </w:p>
    <w:p w14:paraId="255F6C8F" w14:textId="02950730" w:rsidR="0039606B" w:rsidRDefault="000F4D2B" w:rsidP="00BC7A48">
      <w:pPr>
        <w:shd w:val="clear" w:color="auto" w:fill="FFFFFF"/>
        <w:suppressAutoHyphens/>
        <w:jc w:val="center"/>
        <w:rPr>
          <w:rStyle w:val="Nessuno"/>
          <w:rFonts w:ascii="Arial" w:hAnsi="Arial"/>
          <w:color w:val="222222"/>
          <w:sz w:val="20"/>
          <w:szCs w:val="20"/>
          <w:u w:color="222222"/>
          <w:lang w:val="it-IT"/>
        </w:rPr>
      </w:pPr>
      <w:hyperlink r:id="rId12" w:history="1">
        <w:r w:rsidRPr="00D9622F">
          <w:rPr>
            <w:rStyle w:val="Collegamentoipertestuale"/>
            <w:rFonts w:ascii="Arial" w:hAnsi="Arial"/>
            <w:bCs/>
            <w:sz w:val="20"/>
            <w:szCs w:val="20"/>
            <w:u w:color="222222"/>
            <w:lang w:val="it-IT"/>
          </w:rPr>
          <w:t>pscomunicazione@gmail.com</w:t>
        </w:r>
      </w:hyperlink>
    </w:p>
    <w:sectPr w:rsidR="0039606B">
      <w:headerReference w:type="default" r:id="rId13"/>
      <w:footerReference w:type="default" r:id="rId14"/>
      <w:pgSz w:w="11900" w:h="16840"/>
      <w:pgMar w:top="1330" w:right="1134" w:bottom="276" w:left="1134" w:header="142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861BE" w14:textId="77777777" w:rsidR="009011B9" w:rsidRDefault="009011B9">
      <w:r>
        <w:separator/>
      </w:r>
    </w:p>
  </w:endnote>
  <w:endnote w:type="continuationSeparator" w:id="0">
    <w:p w14:paraId="6447ACFC" w14:textId="77777777" w:rsidR="009011B9" w:rsidRDefault="0090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E5C34" w14:textId="77777777" w:rsidR="008A7A79" w:rsidRDefault="008A7A79">
    <w:pPr>
      <w:pStyle w:val="Intestazionee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BF623" w14:textId="77777777" w:rsidR="009011B9" w:rsidRDefault="009011B9">
      <w:r>
        <w:separator/>
      </w:r>
    </w:p>
  </w:footnote>
  <w:footnote w:type="continuationSeparator" w:id="0">
    <w:p w14:paraId="6C38728B" w14:textId="77777777" w:rsidR="009011B9" w:rsidRDefault="009011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C2A45" w14:textId="77777777" w:rsidR="008A7A79" w:rsidRDefault="008A7A79">
    <w:pPr>
      <w:pStyle w:val="Intestazione"/>
      <w:tabs>
        <w:tab w:val="clear" w:pos="9638"/>
        <w:tab w:val="left" w:pos="4140"/>
        <w:tab w:val="right" w:pos="9612"/>
      </w:tabs>
    </w:pPr>
    <w:r>
      <w:tab/>
      <w:t xml:space="preserve">                     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E628E"/>
    <w:multiLevelType w:val="multilevel"/>
    <w:tmpl w:val="6456A46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9C"/>
    <w:rsid w:val="0005610D"/>
    <w:rsid w:val="0006721D"/>
    <w:rsid w:val="000A1656"/>
    <w:rsid w:val="000C1107"/>
    <w:rsid w:val="000C19BF"/>
    <w:rsid w:val="000D7853"/>
    <w:rsid w:val="000F0719"/>
    <w:rsid w:val="000F24D7"/>
    <w:rsid w:val="000F4D2B"/>
    <w:rsid w:val="00120AF9"/>
    <w:rsid w:val="001215EE"/>
    <w:rsid w:val="00132F54"/>
    <w:rsid w:val="0013361E"/>
    <w:rsid w:val="00153B2F"/>
    <w:rsid w:val="00164C2B"/>
    <w:rsid w:val="001B145B"/>
    <w:rsid w:val="001B3A2E"/>
    <w:rsid w:val="001B429C"/>
    <w:rsid w:val="001C0F8D"/>
    <w:rsid w:val="001C24B2"/>
    <w:rsid w:val="001E71CA"/>
    <w:rsid w:val="001F5A3E"/>
    <w:rsid w:val="001F683E"/>
    <w:rsid w:val="00244DA5"/>
    <w:rsid w:val="00272113"/>
    <w:rsid w:val="002844CB"/>
    <w:rsid w:val="00287AED"/>
    <w:rsid w:val="00295D06"/>
    <w:rsid w:val="002A7C5F"/>
    <w:rsid w:val="002B5BFC"/>
    <w:rsid w:val="002E6594"/>
    <w:rsid w:val="0031682D"/>
    <w:rsid w:val="00321A9A"/>
    <w:rsid w:val="00323A7C"/>
    <w:rsid w:val="00326AE2"/>
    <w:rsid w:val="00332ACD"/>
    <w:rsid w:val="003820B7"/>
    <w:rsid w:val="00390BCF"/>
    <w:rsid w:val="0039606B"/>
    <w:rsid w:val="003A7A9C"/>
    <w:rsid w:val="003B0BFE"/>
    <w:rsid w:val="003B4192"/>
    <w:rsid w:val="00423EC9"/>
    <w:rsid w:val="00487E61"/>
    <w:rsid w:val="004A1B09"/>
    <w:rsid w:val="004B6799"/>
    <w:rsid w:val="004F011C"/>
    <w:rsid w:val="0053164A"/>
    <w:rsid w:val="0054181A"/>
    <w:rsid w:val="005714D6"/>
    <w:rsid w:val="00592340"/>
    <w:rsid w:val="005F00CC"/>
    <w:rsid w:val="00605801"/>
    <w:rsid w:val="0064303E"/>
    <w:rsid w:val="006623A8"/>
    <w:rsid w:val="0068732A"/>
    <w:rsid w:val="007864FC"/>
    <w:rsid w:val="007C1EF2"/>
    <w:rsid w:val="00805200"/>
    <w:rsid w:val="00812378"/>
    <w:rsid w:val="008338CA"/>
    <w:rsid w:val="00834E4E"/>
    <w:rsid w:val="008654F2"/>
    <w:rsid w:val="008A7A79"/>
    <w:rsid w:val="008B72F9"/>
    <w:rsid w:val="008F3C2A"/>
    <w:rsid w:val="009011B9"/>
    <w:rsid w:val="00916410"/>
    <w:rsid w:val="00934A79"/>
    <w:rsid w:val="00936AD8"/>
    <w:rsid w:val="00963951"/>
    <w:rsid w:val="009B130F"/>
    <w:rsid w:val="009C4670"/>
    <w:rsid w:val="00A05148"/>
    <w:rsid w:val="00A17C77"/>
    <w:rsid w:val="00A45099"/>
    <w:rsid w:val="00A62958"/>
    <w:rsid w:val="00A831D8"/>
    <w:rsid w:val="00AB15E8"/>
    <w:rsid w:val="00AB4E21"/>
    <w:rsid w:val="00AE35BE"/>
    <w:rsid w:val="00B25C9A"/>
    <w:rsid w:val="00B37B7F"/>
    <w:rsid w:val="00B45B3D"/>
    <w:rsid w:val="00BA5C65"/>
    <w:rsid w:val="00BC3808"/>
    <w:rsid w:val="00BC7A48"/>
    <w:rsid w:val="00BD78D6"/>
    <w:rsid w:val="00C2342F"/>
    <w:rsid w:val="00C252DD"/>
    <w:rsid w:val="00C27538"/>
    <w:rsid w:val="00C372B0"/>
    <w:rsid w:val="00C373BC"/>
    <w:rsid w:val="00C553E2"/>
    <w:rsid w:val="00C67103"/>
    <w:rsid w:val="00CE1472"/>
    <w:rsid w:val="00D27A08"/>
    <w:rsid w:val="00DE702E"/>
    <w:rsid w:val="00E24B60"/>
    <w:rsid w:val="00E97EAD"/>
    <w:rsid w:val="00EA6D84"/>
    <w:rsid w:val="00EC1B81"/>
    <w:rsid w:val="00EC5CBB"/>
    <w:rsid w:val="00F24FB4"/>
    <w:rsid w:val="00F37876"/>
    <w:rsid w:val="00FB0B53"/>
    <w:rsid w:val="00FC0BE1"/>
    <w:rsid w:val="00FC52E6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644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Arial" w:eastAsia="Arial" w:hAnsi="Arial" w:cs="Arial"/>
      <w:color w:val="0000FF"/>
      <w:sz w:val="20"/>
      <w:szCs w:val="20"/>
      <w:u w:val="single" w:color="0000FF"/>
      <w:lang w:val="en-US"/>
    </w:rPr>
  </w:style>
  <w:style w:type="paragraph" w:styleId="Nessunaspaziatura">
    <w:name w:val="No Spacing"/>
    <w:uiPriority w:val="1"/>
    <w:qFormat/>
    <w:rsid w:val="003A7A9C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936AD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E1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Arial" w:eastAsia="Arial" w:hAnsi="Arial" w:cs="Arial"/>
      <w:color w:val="0000FF"/>
      <w:sz w:val="20"/>
      <w:szCs w:val="20"/>
      <w:u w:val="single" w:color="0000FF"/>
      <w:lang w:val="en-US"/>
    </w:rPr>
  </w:style>
  <w:style w:type="paragraph" w:styleId="Nessunaspaziatura">
    <w:name w:val="No Spacing"/>
    <w:uiPriority w:val="1"/>
    <w:qFormat/>
    <w:rsid w:val="003A7A9C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936AD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E1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avidipisa.it" TargetMode="External"/><Relationship Id="rId12" Type="http://schemas.openxmlformats.org/officeDocument/2006/relationships/hyperlink" Target="mailto:pscomunicazione@gmail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navidipisa.it" TargetMode="External"/><Relationship Id="rId9" Type="http://schemas.openxmlformats.org/officeDocument/2006/relationships/hyperlink" Target="mailto:prenotazioni@navidipisa.it" TargetMode="External"/><Relationship Id="rId10" Type="http://schemas.openxmlformats.org/officeDocument/2006/relationships/hyperlink" Target="http://www.navidipisa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2900</Words>
  <Characters>16531</Characters>
  <Application>Microsoft Macintosh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Matilde Cirini</dc:creator>
  <cp:lastModifiedBy>Basetti</cp:lastModifiedBy>
  <cp:revision>28</cp:revision>
  <dcterms:created xsi:type="dcterms:W3CDTF">2019-06-13T12:16:00Z</dcterms:created>
  <dcterms:modified xsi:type="dcterms:W3CDTF">2019-06-14T18:38:00Z</dcterms:modified>
</cp:coreProperties>
</file>